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5AC" w:rsidRDefault="0058627A" w:rsidP="001135AC">
      <w:pPr>
        <w:spacing w:after="0" w:line="240" w:lineRule="auto"/>
        <w:jc w:val="both"/>
        <w:rPr>
          <w:b/>
          <w:bCs/>
        </w:rPr>
      </w:pPr>
      <w:r w:rsidRPr="0058627A">
        <w:rPr>
          <w:b/>
          <w:bCs/>
        </w:rPr>
        <w:t xml:space="preserve">ORDIN nr. 716 din 27 septembrie 2002 privind acreditarea programelor </w:t>
      </w:r>
      <w:proofErr w:type="spellStart"/>
      <w:r w:rsidRPr="0058627A">
        <w:rPr>
          <w:b/>
          <w:bCs/>
        </w:rPr>
        <w:t>educaţionale</w:t>
      </w:r>
      <w:proofErr w:type="spellEnd"/>
      <w:r w:rsidRPr="0058627A">
        <w:rPr>
          <w:b/>
          <w:bCs/>
        </w:rPr>
        <w:t xml:space="preserve">, formatorilor </w:t>
      </w:r>
      <w:proofErr w:type="spellStart"/>
      <w:r w:rsidRPr="0058627A">
        <w:rPr>
          <w:b/>
          <w:bCs/>
        </w:rPr>
        <w:t>şi</w:t>
      </w:r>
      <w:proofErr w:type="spellEnd"/>
      <w:r w:rsidRPr="0058627A">
        <w:rPr>
          <w:b/>
          <w:bCs/>
        </w:rPr>
        <w:t xml:space="preserve"> formatorilor de formatori din sistemul sanitar</w:t>
      </w:r>
    </w:p>
    <w:p w:rsidR="0058627A" w:rsidRPr="0058627A" w:rsidRDefault="0058627A" w:rsidP="001135AC">
      <w:pPr>
        <w:spacing w:after="0" w:line="240" w:lineRule="auto"/>
        <w:jc w:val="both"/>
      </w:pPr>
      <w:r w:rsidRPr="001135AC">
        <w:rPr>
          <w:sz w:val="4"/>
          <w:szCs w:val="4"/>
        </w:rPr>
        <w:br/>
      </w:r>
      <w:r w:rsidRPr="0058627A">
        <w:t xml:space="preserve">Forma sintetică la data 09-ian-2024. Acest act a fost creat </w:t>
      </w:r>
      <w:proofErr w:type="spellStart"/>
      <w:r w:rsidRPr="0058627A">
        <w:t>utilizand</w:t>
      </w:r>
      <w:proofErr w:type="spellEnd"/>
      <w:r w:rsidRPr="0058627A">
        <w:t xml:space="preserve"> tehnologia </w:t>
      </w:r>
      <w:proofErr w:type="spellStart"/>
      <w:r w:rsidRPr="0058627A">
        <w:t>SintAct</w:t>
      </w:r>
      <w:proofErr w:type="spellEnd"/>
      <w:r w:rsidRPr="0058627A">
        <w:t xml:space="preserve">®-Acte Sintetice. </w:t>
      </w:r>
      <w:proofErr w:type="spellStart"/>
      <w:r w:rsidRPr="0058627A">
        <w:t>SintAct</w:t>
      </w:r>
      <w:proofErr w:type="spellEnd"/>
      <w:r w:rsidRPr="0058627A">
        <w:t xml:space="preserve">® </w:t>
      </w:r>
      <w:proofErr w:type="spellStart"/>
      <w:r w:rsidRPr="0058627A">
        <w:t>şi</w:t>
      </w:r>
      <w:proofErr w:type="spellEnd"/>
      <w:r w:rsidRPr="0058627A">
        <w:t xml:space="preserve"> tehnologia Acte Sintetice sunt mărci </w:t>
      </w:r>
      <w:proofErr w:type="spellStart"/>
      <w:r w:rsidRPr="0058627A">
        <w:t>inregistrate</w:t>
      </w:r>
      <w:proofErr w:type="spellEnd"/>
      <w:r w:rsidRPr="0058627A">
        <w:t xml:space="preserve"> ale </w:t>
      </w:r>
      <w:proofErr w:type="spellStart"/>
      <w:r w:rsidRPr="0058627A">
        <w:t>Wolters</w:t>
      </w:r>
      <w:proofErr w:type="spellEnd"/>
      <w:r w:rsidRPr="0058627A">
        <w:t xml:space="preserve"> </w:t>
      </w:r>
      <w:proofErr w:type="spellStart"/>
      <w:r w:rsidRPr="0058627A">
        <w:t>Kluwer</w:t>
      </w:r>
      <w:proofErr w:type="spellEnd"/>
      <w:r w:rsidRPr="0058627A">
        <w:t>.</w:t>
      </w:r>
    </w:p>
    <w:p w:rsidR="0058627A" w:rsidRPr="0058627A" w:rsidRDefault="0058627A" w:rsidP="001135AC">
      <w:pPr>
        <w:spacing w:after="0" w:line="240" w:lineRule="auto"/>
        <w:jc w:val="both"/>
      </w:pPr>
      <w:bookmarkStart w:id="0" w:name="do|pa1"/>
      <w:bookmarkEnd w:id="0"/>
      <w:r w:rsidRPr="0058627A">
        <w:t xml:space="preserve">În temeiul </w:t>
      </w:r>
      <w:proofErr w:type="spellStart"/>
      <w:r w:rsidRPr="0058627A">
        <w:t>dispoziţiilor</w:t>
      </w:r>
      <w:proofErr w:type="spellEnd"/>
      <w:r w:rsidRPr="0058627A">
        <w:t xml:space="preserve"> Hotărârii Guvernului nr. </w:t>
      </w:r>
      <w:hyperlink r:id="rId4" w:history="1">
        <w:r w:rsidRPr="0058627A">
          <w:rPr>
            <w:rStyle w:val="Hyperlink"/>
            <w:b/>
            <w:bCs/>
          </w:rPr>
          <w:t>22/2001</w:t>
        </w:r>
      </w:hyperlink>
      <w:r w:rsidRPr="0058627A">
        <w:t xml:space="preserve"> privind organizarea </w:t>
      </w:r>
      <w:proofErr w:type="spellStart"/>
      <w:r w:rsidRPr="0058627A">
        <w:t>şi</w:t>
      </w:r>
      <w:proofErr w:type="spellEnd"/>
      <w:r w:rsidRPr="0058627A">
        <w:t xml:space="preserve"> </w:t>
      </w:r>
      <w:proofErr w:type="spellStart"/>
      <w:r w:rsidRPr="0058627A">
        <w:t>funcţionarea</w:t>
      </w:r>
      <w:proofErr w:type="spellEnd"/>
      <w:r w:rsidRPr="0058627A">
        <w:t xml:space="preserve"> Ministerului </w:t>
      </w:r>
      <w:proofErr w:type="spellStart"/>
      <w:r w:rsidRPr="0058627A">
        <w:t>Sănătăţii</w:t>
      </w:r>
      <w:proofErr w:type="spellEnd"/>
      <w:r w:rsidRPr="0058627A">
        <w:t xml:space="preserve"> </w:t>
      </w:r>
      <w:proofErr w:type="spellStart"/>
      <w:r w:rsidRPr="0058627A">
        <w:t>şi</w:t>
      </w:r>
      <w:proofErr w:type="spellEnd"/>
      <w:r w:rsidRPr="0058627A">
        <w:t xml:space="preserve"> Familiei, cu modificările </w:t>
      </w:r>
      <w:proofErr w:type="spellStart"/>
      <w:r w:rsidRPr="0058627A">
        <w:t>şi</w:t>
      </w:r>
      <w:proofErr w:type="spellEnd"/>
      <w:r w:rsidRPr="0058627A">
        <w:t xml:space="preserve"> completările ulterioare,</w:t>
      </w:r>
    </w:p>
    <w:p w:rsidR="0058627A" w:rsidRPr="0058627A" w:rsidRDefault="0058627A" w:rsidP="001135AC">
      <w:pPr>
        <w:spacing w:after="0" w:line="240" w:lineRule="auto"/>
        <w:jc w:val="both"/>
      </w:pPr>
      <w:bookmarkStart w:id="1" w:name="do|pa2"/>
      <w:bookmarkEnd w:id="1"/>
      <w:r w:rsidRPr="0058627A">
        <w:t xml:space="preserve">văzând Referatul Centrului </w:t>
      </w:r>
      <w:proofErr w:type="spellStart"/>
      <w:r w:rsidRPr="0058627A">
        <w:t>Naţional</w:t>
      </w:r>
      <w:proofErr w:type="spellEnd"/>
      <w:r w:rsidRPr="0058627A">
        <w:t xml:space="preserve"> de </w:t>
      </w:r>
      <w:proofErr w:type="spellStart"/>
      <w:r w:rsidRPr="0058627A">
        <w:t>Perfecţionare</w:t>
      </w:r>
      <w:proofErr w:type="spellEnd"/>
      <w:r w:rsidRPr="0058627A">
        <w:t xml:space="preserve"> Postuniversitară a Medicilor, </w:t>
      </w:r>
      <w:proofErr w:type="spellStart"/>
      <w:r w:rsidRPr="0058627A">
        <w:t>Farmaciştilor</w:t>
      </w:r>
      <w:proofErr w:type="spellEnd"/>
      <w:r w:rsidRPr="0058627A">
        <w:t xml:space="preserve">, Altui Personal cu Studii Superioare </w:t>
      </w:r>
      <w:proofErr w:type="spellStart"/>
      <w:r w:rsidRPr="0058627A">
        <w:t>şi</w:t>
      </w:r>
      <w:proofErr w:type="spellEnd"/>
      <w:r w:rsidRPr="0058627A">
        <w:t xml:space="preserve"> </w:t>
      </w:r>
      <w:proofErr w:type="spellStart"/>
      <w:r w:rsidRPr="0058627A">
        <w:t>Asistenţilor</w:t>
      </w:r>
      <w:proofErr w:type="spellEnd"/>
      <w:r w:rsidRPr="0058627A">
        <w:t xml:space="preserve"> Medicali nr. DB 10.804 din 27 septembrie 2002,</w:t>
      </w:r>
    </w:p>
    <w:p w:rsidR="0058627A" w:rsidRPr="0058627A" w:rsidRDefault="0058627A" w:rsidP="001135AC">
      <w:pPr>
        <w:spacing w:after="0" w:line="240" w:lineRule="auto"/>
        <w:jc w:val="both"/>
      </w:pPr>
      <w:bookmarkStart w:id="2" w:name="do|pa3"/>
      <w:bookmarkEnd w:id="2"/>
      <w:r w:rsidRPr="0058627A">
        <w:rPr>
          <w:b/>
          <w:bCs/>
        </w:rPr>
        <w:t xml:space="preserve">ministrul </w:t>
      </w:r>
      <w:proofErr w:type="spellStart"/>
      <w:r w:rsidRPr="0058627A">
        <w:rPr>
          <w:b/>
          <w:bCs/>
        </w:rPr>
        <w:t>sănătăţii</w:t>
      </w:r>
      <w:proofErr w:type="spellEnd"/>
      <w:r w:rsidRPr="0058627A">
        <w:rPr>
          <w:b/>
          <w:bCs/>
        </w:rPr>
        <w:t xml:space="preserve"> </w:t>
      </w:r>
      <w:proofErr w:type="spellStart"/>
      <w:r w:rsidRPr="0058627A">
        <w:rPr>
          <w:b/>
          <w:bCs/>
        </w:rPr>
        <w:t>şi</w:t>
      </w:r>
      <w:proofErr w:type="spellEnd"/>
      <w:r w:rsidRPr="0058627A">
        <w:rPr>
          <w:b/>
          <w:bCs/>
        </w:rPr>
        <w:t xml:space="preserve"> familiei</w:t>
      </w:r>
      <w:r w:rsidRPr="0058627A">
        <w:t xml:space="preserve"> emite următorul ordin:</w:t>
      </w:r>
    </w:p>
    <w:p w:rsidR="001135AC" w:rsidRPr="001135AC" w:rsidRDefault="001135AC" w:rsidP="001135AC">
      <w:pPr>
        <w:spacing w:after="0" w:line="240" w:lineRule="auto"/>
        <w:jc w:val="both"/>
        <w:rPr>
          <w:b/>
          <w:bCs/>
          <w:sz w:val="4"/>
          <w:szCs w:val="4"/>
        </w:rPr>
      </w:pPr>
    </w:p>
    <w:p w:rsidR="0058627A" w:rsidRPr="0058627A" w:rsidRDefault="0058627A" w:rsidP="001135AC">
      <w:pPr>
        <w:spacing w:after="0" w:line="240" w:lineRule="auto"/>
        <w:jc w:val="both"/>
      </w:pPr>
      <w:r w:rsidRPr="0058627A">
        <w:rPr>
          <w:b/>
          <w:bCs/>
        </w:rPr>
        <w:t>Art. 1</w:t>
      </w:r>
    </w:p>
    <w:p w:rsidR="0058627A" w:rsidRPr="0058627A" w:rsidRDefault="0058627A" w:rsidP="001135AC">
      <w:pPr>
        <w:spacing w:after="0" w:line="240" w:lineRule="auto"/>
        <w:jc w:val="both"/>
      </w:pPr>
      <w:bookmarkStart w:id="3" w:name="do|ar1|al1"/>
      <w:bookmarkEnd w:id="3"/>
      <w:r w:rsidRPr="0058627A">
        <w:rPr>
          <w:b/>
          <w:bCs/>
        </w:rPr>
        <w:t>(1)</w:t>
      </w:r>
      <w:r w:rsidRPr="0058627A">
        <w:t xml:space="preserve">Centrul </w:t>
      </w:r>
      <w:proofErr w:type="spellStart"/>
      <w:r w:rsidRPr="0058627A">
        <w:t>Naţional</w:t>
      </w:r>
      <w:proofErr w:type="spellEnd"/>
      <w:r w:rsidRPr="0058627A">
        <w:t xml:space="preserve"> de </w:t>
      </w:r>
      <w:proofErr w:type="spellStart"/>
      <w:r w:rsidRPr="0058627A">
        <w:t>Perfecţionare</w:t>
      </w:r>
      <w:proofErr w:type="spellEnd"/>
      <w:r w:rsidRPr="0058627A">
        <w:t xml:space="preserve"> Postuniversitară a Medicilor, </w:t>
      </w:r>
      <w:proofErr w:type="spellStart"/>
      <w:r w:rsidRPr="0058627A">
        <w:t>Farmaciştilor</w:t>
      </w:r>
      <w:proofErr w:type="spellEnd"/>
      <w:r w:rsidRPr="0058627A">
        <w:t xml:space="preserve">, Altui Personal cu Studii Superioare </w:t>
      </w:r>
      <w:proofErr w:type="spellStart"/>
      <w:r w:rsidRPr="0058627A">
        <w:t>şi</w:t>
      </w:r>
      <w:proofErr w:type="spellEnd"/>
      <w:r w:rsidRPr="0058627A">
        <w:t xml:space="preserve"> </w:t>
      </w:r>
      <w:proofErr w:type="spellStart"/>
      <w:r w:rsidRPr="0058627A">
        <w:t>Asistenţilor</w:t>
      </w:r>
      <w:proofErr w:type="spellEnd"/>
      <w:r w:rsidRPr="0058627A">
        <w:t xml:space="preserve"> Medicali implementează strategiile Ministerului </w:t>
      </w:r>
      <w:proofErr w:type="spellStart"/>
      <w:r w:rsidRPr="0058627A">
        <w:t>Sănătăţii</w:t>
      </w:r>
      <w:proofErr w:type="spellEnd"/>
      <w:r w:rsidRPr="0058627A">
        <w:t xml:space="preserve"> </w:t>
      </w:r>
      <w:proofErr w:type="spellStart"/>
      <w:r w:rsidRPr="0058627A">
        <w:t>şi</w:t>
      </w:r>
      <w:proofErr w:type="spellEnd"/>
      <w:r w:rsidRPr="0058627A">
        <w:t xml:space="preserve"> Familiei în </w:t>
      </w:r>
      <w:proofErr w:type="spellStart"/>
      <w:r w:rsidRPr="0058627A">
        <w:t>privinţa</w:t>
      </w:r>
      <w:proofErr w:type="spellEnd"/>
      <w:r w:rsidRPr="0058627A">
        <w:t xml:space="preserve"> formării </w:t>
      </w:r>
      <w:proofErr w:type="spellStart"/>
      <w:r w:rsidRPr="0058627A">
        <w:t>şi</w:t>
      </w:r>
      <w:proofErr w:type="spellEnd"/>
      <w:r w:rsidRPr="0058627A">
        <w:t xml:space="preserve"> </w:t>
      </w:r>
      <w:proofErr w:type="spellStart"/>
      <w:r w:rsidRPr="0058627A">
        <w:t>perfecţionării</w:t>
      </w:r>
      <w:proofErr w:type="spellEnd"/>
      <w:r w:rsidRPr="0058627A">
        <w:t xml:space="preserve"> profesionale, evaluării </w:t>
      </w:r>
      <w:proofErr w:type="spellStart"/>
      <w:r w:rsidRPr="0058627A">
        <w:t>şi</w:t>
      </w:r>
      <w:proofErr w:type="spellEnd"/>
      <w:r w:rsidRPr="0058627A">
        <w:t xml:space="preserve"> certificării pregătirii pentru toate categoriile de personal care lucrează în sistemul sanitar.</w:t>
      </w:r>
    </w:p>
    <w:p w:rsidR="0058627A" w:rsidRPr="0058627A" w:rsidRDefault="0058627A" w:rsidP="001135AC">
      <w:pPr>
        <w:spacing w:after="0" w:line="240" w:lineRule="auto"/>
        <w:jc w:val="both"/>
      </w:pPr>
      <w:bookmarkStart w:id="4" w:name="do|ar1|al2"/>
      <w:bookmarkEnd w:id="4"/>
      <w:r w:rsidRPr="0058627A">
        <w:rPr>
          <w:b/>
          <w:bCs/>
        </w:rPr>
        <w:t>(2)</w:t>
      </w:r>
      <w:r w:rsidRPr="0058627A">
        <w:t xml:space="preserve">Centrul </w:t>
      </w:r>
      <w:proofErr w:type="spellStart"/>
      <w:r w:rsidRPr="0058627A">
        <w:t>Naţional</w:t>
      </w:r>
      <w:proofErr w:type="spellEnd"/>
      <w:r w:rsidRPr="0058627A">
        <w:t xml:space="preserve"> de </w:t>
      </w:r>
      <w:proofErr w:type="spellStart"/>
      <w:r w:rsidRPr="0058627A">
        <w:t>Perfecţionare</w:t>
      </w:r>
      <w:proofErr w:type="spellEnd"/>
      <w:r w:rsidRPr="0058627A">
        <w:t xml:space="preserve"> Postuniversitară a Medicilor, </w:t>
      </w:r>
      <w:proofErr w:type="spellStart"/>
      <w:r w:rsidRPr="0058627A">
        <w:t>Farmaciştilor</w:t>
      </w:r>
      <w:proofErr w:type="spellEnd"/>
      <w:r w:rsidRPr="0058627A">
        <w:t xml:space="preserve">, Altui Personal cu Studii Superioare </w:t>
      </w:r>
      <w:proofErr w:type="spellStart"/>
      <w:r w:rsidRPr="0058627A">
        <w:t>şi</w:t>
      </w:r>
      <w:proofErr w:type="spellEnd"/>
      <w:r w:rsidRPr="0058627A">
        <w:t xml:space="preserve"> </w:t>
      </w:r>
      <w:proofErr w:type="spellStart"/>
      <w:r w:rsidRPr="0058627A">
        <w:t>Asistenţilor</w:t>
      </w:r>
      <w:proofErr w:type="spellEnd"/>
      <w:r w:rsidRPr="0058627A">
        <w:t xml:space="preserve"> Medicali identifică </w:t>
      </w:r>
      <w:proofErr w:type="spellStart"/>
      <w:r w:rsidRPr="0058627A">
        <w:t>şi</w:t>
      </w:r>
      <w:proofErr w:type="spellEnd"/>
      <w:r w:rsidRPr="0058627A">
        <w:t xml:space="preserve"> analizează </w:t>
      </w:r>
      <w:proofErr w:type="spellStart"/>
      <w:r w:rsidRPr="0058627A">
        <w:t>necesităţile</w:t>
      </w:r>
      <w:proofErr w:type="spellEnd"/>
      <w:r w:rsidRPr="0058627A">
        <w:t xml:space="preserve"> </w:t>
      </w:r>
      <w:proofErr w:type="spellStart"/>
      <w:r w:rsidRPr="0058627A">
        <w:t>educaţionale</w:t>
      </w:r>
      <w:proofErr w:type="spellEnd"/>
      <w:r w:rsidRPr="0058627A">
        <w:t xml:space="preserve"> ale personalului încadrat în sistemul sanitar </w:t>
      </w:r>
      <w:proofErr w:type="spellStart"/>
      <w:r w:rsidRPr="0058627A">
        <w:t>şi</w:t>
      </w:r>
      <w:proofErr w:type="spellEnd"/>
      <w:r w:rsidRPr="0058627A">
        <w:t xml:space="preserve"> organizează programe </w:t>
      </w:r>
      <w:proofErr w:type="spellStart"/>
      <w:r w:rsidRPr="0058627A">
        <w:t>educaţionale</w:t>
      </w:r>
      <w:proofErr w:type="spellEnd"/>
      <w:r w:rsidRPr="0058627A">
        <w:t xml:space="preserve"> pentru dezvoltarea profesională continuă a acestuia, în vederea </w:t>
      </w:r>
      <w:proofErr w:type="spellStart"/>
      <w:r w:rsidRPr="0058627A">
        <w:t>menţinerii</w:t>
      </w:r>
      <w:proofErr w:type="spellEnd"/>
      <w:r w:rsidRPr="0058627A">
        <w:t xml:space="preserve"> </w:t>
      </w:r>
      <w:proofErr w:type="spellStart"/>
      <w:r w:rsidRPr="0058627A">
        <w:t>şi</w:t>
      </w:r>
      <w:proofErr w:type="spellEnd"/>
      <w:r w:rsidRPr="0058627A">
        <w:t xml:space="preserve"> </w:t>
      </w:r>
      <w:proofErr w:type="spellStart"/>
      <w:r w:rsidRPr="0058627A">
        <w:t>îmbunătăţirii</w:t>
      </w:r>
      <w:proofErr w:type="spellEnd"/>
      <w:r w:rsidRPr="0058627A">
        <w:t xml:space="preserve"> nivelului de </w:t>
      </w:r>
      <w:proofErr w:type="spellStart"/>
      <w:r w:rsidRPr="0058627A">
        <w:t>cunoştinţe</w:t>
      </w:r>
      <w:proofErr w:type="spellEnd"/>
      <w:r w:rsidRPr="0058627A">
        <w:t xml:space="preserve">, </w:t>
      </w:r>
      <w:proofErr w:type="spellStart"/>
      <w:r w:rsidRPr="0058627A">
        <w:t>abilităţi</w:t>
      </w:r>
      <w:proofErr w:type="spellEnd"/>
      <w:r w:rsidRPr="0058627A">
        <w:t xml:space="preserve"> </w:t>
      </w:r>
      <w:proofErr w:type="spellStart"/>
      <w:r w:rsidRPr="0058627A">
        <w:t>şi</w:t>
      </w:r>
      <w:proofErr w:type="spellEnd"/>
      <w:r w:rsidRPr="0058627A">
        <w:t xml:space="preserve"> atitudini necesare </w:t>
      </w:r>
      <w:proofErr w:type="spellStart"/>
      <w:r w:rsidRPr="0058627A">
        <w:t>creşterii</w:t>
      </w:r>
      <w:proofErr w:type="spellEnd"/>
      <w:r w:rsidRPr="0058627A">
        <w:t xml:space="preserve"> </w:t>
      </w:r>
      <w:proofErr w:type="spellStart"/>
      <w:r w:rsidRPr="0058627A">
        <w:t>calităţii</w:t>
      </w:r>
      <w:proofErr w:type="spellEnd"/>
      <w:r w:rsidRPr="0058627A">
        <w:t xml:space="preserve"> </w:t>
      </w:r>
      <w:proofErr w:type="spellStart"/>
      <w:r w:rsidRPr="0058627A">
        <w:t>performanţelor</w:t>
      </w:r>
      <w:proofErr w:type="spellEnd"/>
      <w:r w:rsidRPr="0058627A">
        <w:t xml:space="preserve"> specifice fiecărui domeniu.</w:t>
      </w:r>
    </w:p>
    <w:p w:rsidR="0058627A" w:rsidRPr="0058627A" w:rsidRDefault="0058627A" w:rsidP="001135AC">
      <w:pPr>
        <w:spacing w:after="0" w:line="240" w:lineRule="auto"/>
        <w:jc w:val="both"/>
      </w:pPr>
      <w:r w:rsidRPr="0058627A">
        <w:rPr>
          <w:b/>
          <w:bCs/>
        </w:rPr>
        <w:t>Art. 2</w:t>
      </w:r>
    </w:p>
    <w:p w:rsidR="0058627A" w:rsidRPr="0058627A" w:rsidRDefault="0058627A" w:rsidP="001135AC">
      <w:pPr>
        <w:spacing w:after="0" w:line="240" w:lineRule="auto"/>
        <w:jc w:val="both"/>
      </w:pPr>
      <w:bookmarkStart w:id="5" w:name="do|ar2|pa1"/>
      <w:bookmarkEnd w:id="5"/>
      <w:r w:rsidRPr="0058627A">
        <w:t xml:space="preserve">Centrul </w:t>
      </w:r>
      <w:proofErr w:type="spellStart"/>
      <w:r w:rsidRPr="0058627A">
        <w:t>Naţional</w:t>
      </w:r>
      <w:proofErr w:type="spellEnd"/>
      <w:r w:rsidRPr="0058627A">
        <w:t xml:space="preserve"> de </w:t>
      </w:r>
      <w:proofErr w:type="spellStart"/>
      <w:r w:rsidRPr="0058627A">
        <w:t>Perfecţionare</w:t>
      </w:r>
      <w:proofErr w:type="spellEnd"/>
      <w:r w:rsidRPr="0058627A">
        <w:t xml:space="preserve"> Postuniversitară a Medicilor, </w:t>
      </w:r>
      <w:proofErr w:type="spellStart"/>
      <w:r w:rsidRPr="0058627A">
        <w:t>Farmaciştilor</w:t>
      </w:r>
      <w:proofErr w:type="spellEnd"/>
      <w:r w:rsidRPr="0058627A">
        <w:t xml:space="preserve">, Altui Personal cu Studii Superioare </w:t>
      </w:r>
      <w:proofErr w:type="spellStart"/>
      <w:r w:rsidRPr="0058627A">
        <w:t>şi</w:t>
      </w:r>
      <w:proofErr w:type="spellEnd"/>
      <w:r w:rsidRPr="0058627A">
        <w:t xml:space="preserve"> </w:t>
      </w:r>
      <w:proofErr w:type="spellStart"/>
      <w:r w:rsidRPr="0058627A">
        <w:t>Asistenţilor</w:t>
      </w:r>
      <w:proofErr w:type="spellEnd"/>
      <w:r w:rsidRPr="0058627A">
        <w:t xml:space="preserve"> Medicali acreditează programele </w:t>
      </w:r>
      <w:proofErr w:type="spellStart"/>
      <w:r w:rsidRPr="0058627A">
        <w:t>educaţionale</w:t>
      </w:r>
      <w:proofErr w:type="spellEnd"/>
      <w:r w:rsidRPr="0058627A">
        <w:t xml:space="preserve"> pentru dezvoltarea profesională continuă, adresate tuturor categoriilor de personal cu studii superioare care lucrează în domeniul </w:t>
      </w:r>
      <w:proofErr w:type="spellStart"/>
      <w:r w:rsidRPr="0058627A">
        <w:t>sănătăţii</w:t>
      </w:r>
      <w:proofErr w:type="spellEnd"/>
      <w:r w:rsidRPr="0058627A">
        <w:t xml:space="preserve">, </w:t>
      </w:r>
      <w:proofErr w:type="spellStart"/>
      <w:r w:rsidRPr="0058627A">
        <w:t>asistenţi</w:t>
      </w:r>
      <w:proofErr w:type="spellEnd"/>
      <w:r w:rsidRPr="0058627A">
        <w:t xml:space="preserve"> medicali </w:t>
      </w:r>
      <w:proofErr w:type="spellStart"/>
      <w:r w:rsidRPr="0058627A">
        <w:t>şi</w:t>
      </w:r>
      <w:proofErr w:type="spellEnd"/>
      <w:r w:rsidRPr="0058627A">
        <w:t xml:space="preserve"> personal auxiliar implicat în acordarea </w:t>
      </w:r>
      <w:proofErr w:type="spellStart"/>
      <w:r w:rsidRPr="0058627A">
        <w:t>asistenţei</w:t>
      </w:r>
      <w:proofErr w:type="spellEnd"/>
      <w:r w:rsidRPr="0058627A">
        <w:t xml:space="preserve"> medicale, după consultarea comisiilor de specialitate din cadrul Ministerului </w:t>
      </w:r>
      <w:proofErr w:type="spellStart"/>
      <w:r w:rsidRPr="0058627A">
        <w:t>Sănătăţii</w:t>
      </w:r>
      <w:proofErr w:type="spellEnd"/>
      <w:r w:rsidRPr="0058627A">
        <w:t xml:space="preserve"> </w:t>
      </w:r>
      <w:proofErr w:type="spellStart"/>
      <w:r w:rsidRPr="0058627A">
        <w:t>şi</w:t>
      </w:r>
      <w:proofErr w:type="spellEnd"/>
      <w:r w:rsidRPr="0058627A">
        <w:t xml:space="preserve"> Familiei. Criteriile de acreditare a programelor </w:t>
      </w:r>
      <w:proofErr w:type="spellStart"/>
      <w:r w:rsidRPr="0058627A">
        <w:t>educaţionale</w:t>
      </w:r>
      <w:proofErr w:type="spellEnd"/>
      <w:r w:rsidRPr="0058627A">
        <w:t xml:space="preserve"> sunt stabilite în anexa nr. 1.</w:t>
      </w:r>
    </w:p>
    <w:p w:rsidR="0058627A" w:rsidRPr="0058627A" w:rsidRDefault="0058627A" w:rsidP="001135AC">
      <w:pPr>
        <w:spacing w:after="0" w:line="240" w:lineRule="auto"/>
        <w:jc w:val="both"/>
      </w:pPr>
      <w:r w:rsidRPr="0058627A">
        <w:rPr>
          <w:b/>
          <w:bCs/>
        </w:rPr>
        <w:t>Art. 3</w:t>
      </w:r>
    </w:p>
    <w:p w:rsidR="0058627A" w:rsidRPr="0058627A" w:rsidRDefault="0058627A" w:rsidP="001135AC">
      <w:pPr>
        <w:spacing w:after="0" w:line="240" w:lineRule="auto"/>
        <w:jc w:val="both"/>
      </w:pPr>
      <w:bookmarkStart w:id="6" w:name="do|ar3|al1"/>
      <w:bookmarkEnd w:id="6"/>
      <w:r w:rsidRPr="0058627A">
        <w:rPr>
          <w:b/>
          <w:bCs/>
        </w:rPr>
        <w:t>(1)</w:t>
      </w:r>
      <w:r w:rsidRPr="0058627A">
        <w:t xml:space="preserve">Centrul </w:t>
      </w:r>
      <w:proofErr w:type="spellStart"/>
      <w:r w:rsidRPr="0058627A">
        <w:t>Naţional</w:t>
      </w:r>
      <w:proofErr w:type="spellEnd"/>
      <w:r w:rsidRPr="0058627A">
        <w:t xml:space="preserve"> de </w:t>
      </w:r>
      <w:proofErr w:type="spellStart"/>
      <w:r w:rsidRPr="0058627A">
        <w:t>Perfecţionare</w:t>
      </w:r>
      <w:proofErr w:type="spellEnd"/>
      <w:r w:rsidRPr="0058627A">
        <w:t xml:space="preserve"> Postuniversitară a Medicilor, </w:t>
      </w:r>
      <w:proofErr w:type="spellStart"/>
      <w:r w:rsidRPr="0058627A">
        <w:t>Farmaciştilor</w:t>
      </w:r>
      <w:proofErr w:type="spellEnd"/>
      <w:r w:rsidRPr="0058627A">
        <w:t xml:space="preserve">, Altui Personal cu Studii Superioare </w:t>
      </w:r>
      <w:proofErr w:type="spellStart"/>
      <w:r w:rsidRPr="0058627A">
        <w:t>şi</w:t>
      </w:r>
      <w:proofErr w:type="spellEnd"/>
      <w:r w:rsidRPr="0058627A">
        <w:t xml:space="preserve"> </w:t>
      </w:r>
      <w:proofErr w:type="spellStart"/>
      <w:r w:rsidRPr="0058627A">
        <w:t>Asistenţilor</w:t>
      </w:r>
      <w:proofErr w:type="spellEnd"/>
      <w:r w:rsidRPr="0058627A">
        <w:t xml:space="preserve"> Medicali poate organiza programe de formare de formatori pentru toate categoriile de personal cu studii superioare care lucrează în domeniul </w:t>
      </w:r>
      <w:proofErr w:type="spellStart"/>
      <w:r w:rsidRPr="0058627A">
        <w:t>sănătăţii</w:t>
      </w:r>
      <w:proofErr w:type="spellEnd"/>
      <w:r w:rsidRPr="0058627A">
        <w:t xml:space="preserve">, pentru </w:t>
      </w:r>
      <w:proofErr w:type="spellStart"/>
      <w:r w:rsidRPr="0058627A">
        <w:t>asistenţi</w:t>
      </w:r>
      <w:proofErr w:type="spellEnd"/>
      <w:r w:rsidRPr="0058627A">
        <w:t xml:space="preserve"> medicali </w:t>
      </w:r>
      <w:proofErr w:type="spellStart"/>
      <w:r w:rsidRPr="0058627A">
        <w:t>şi</w:t>
      </w:r>
      <w:proofErr w:type="spellEnd"/>
      <w:r w:rsidRPr="0058627A">
        <w:t xml:space="preserve"> pentru fiecare domeniu corespunzător Nomenclatorului de </w:t>
      </w:r>
      <w:proofErr w:type="spellStart"/>
      <w:r w:rsidRPr="0058627A">
        <w:t>specialităţi</w:t>
      </w:r>
      <w:proofErr w:type="spellEnd"/>
      <w:r w:rsidRPr="0058627A">
        <w:t xml:space="preserve"> medicale </w:t>
      </w:r>
      <w:proofErr w:type="spellStart"/>
      <w:r w:rsidRPr="0058627A">
        <w:t>şi</w:t>
      </w:r>
      <w:proofErr w:type="spellEnd"/>
      <w:r w:rsidRPr="0058627A">
        <w:t xml:space="preserve"> farmaceutice, </w:t>
      </w:r>
      <w:proofErr w:type="spellStart"/>
      <w:r w:rsidRPr="0058627A">
        <w:t>supraspecializări</w:t>
      </w:r>
      <w:proofErr w:type="spellEnd"/>
      <w:r w:rsidRPr="0058627A">
        <w:t xml:space="preserve"> </w:t>
      </w:r>
      <w:proofErr w:type="spellStart"/>
      <w:r w:rsidRPr="0058627A">
        <w:t>şi</w:t>
      </w:r>
      <w:proofErr w:type="spellEnd"/>
      <w:r w:rsidRPr="0058627A">
        <w:t xml:space="preserve"> </w:t>
      </w:r>
      <w:proofErr w:type="spellStart"/>
      <w:r w:rsidRPr="0058627A">
        <w:t>competenţe</w:t>
      </w:r>
      <w:proofErr w:type="spellEnd"/>
      <w:r w:rsidRPr="0058627A">
        <w:t xml:space="preserve">, pentru </w:t>
      </w:r>
      <w:proofErr w:type="spellStart"/>
      <w:r w:rsidRPr="0058627A">
        <w:t>reţeaua</w:t>
      </w:r>
      <w:proofErr w:type="spellEnd"/>
      <w:r w:rsidRPr="0058627A">
        <w:t xml:space="preserve"> de </w:t>
      </w:r>
      <w:proofErr w:type="spellStart"/>
      <w:r w:rsidRPr="0058627A">
        <w:t>asistenţă</w:t>
      </w:r>
      <w:proofErr w:type="spellEnd"/>
      <w:r w:rsidRPr="0058627A">
        <w:t xml:space="preserve"> medicală, aprobat de Ministerul </w:t>
      </w:r>
      <w:proofErr w:type="spellStart"/>
      <w:r w:rsidRPr="0058627A">
        <w:t>Sănătăţii</w:t>
      </w:r>
      <w:proofErr w:type="spellEnd"/>
      <w:r w:rsidRPr="0058627A">
        <w:t xml:space="preserve"> </w:t>
      </w:r>
      <w:proofErr w:type="spellStart"/>
      <w:r w:rsidRPr="0058627A">
        <w:t>şi</w:t>
      </w:r>
      <w:proofErr w:type="spellEnd"/>
      <w:r w:rsidRPr="0058627A">
        <w:t xml:space="preserve"> Familiei.</w:t>
      </w:r>
    </w:p>
    <w:p w:rsidR="0058627A" w:rsidRPr="0058627A" w:rsidRDefault="0058627A" w:rsidP="001135AC">
      <w:pPr>
        <w:spacing w:after="0" w:line="240" w:lineRule="auto"/>
        <w:jc w:val="both"/>
      </w:pPr>
      <w:bookmarkStart w:id="7" w:name="do|ar3|al2"/>
      <w:bookmarkEnd w:id="7"/>
      <w:r w:rsidRPr="0058627A">
        <w:rPr>
          <w:b/>
          <w:bCs/>
        </w:rPr>
        <w:t>(2)</w:t>
      </w:r>
      <w:r w:rsidRPr="0058627A">
        <w:t xml:space="preserve">Programele de formare de formatori se organizează în urma identificării </w:t>
      </w:r>
      <w:proofErr w:type="spellStart"/>
      <w:r w:rsidRPr="0058627A">
        <w:t>necesităţilor</w:t>
      </w:r>
      <w:proofErr w:type="spellEnd"/>
      <w:r w:rsidRPr="0058627A">
        <w:t xml:space="preserve"> existente (</w:t>
      </w:r>
      <w:proofErr w:type="spellStart"/>
      <w:r w:rsidRPr="0058627A">
        <w:t>absenţa</w:t>
      </w:r>
      <w:proofErr w:type="spellEnd"/>
      <w:r w:rsidRPr="0058627A">
        <w:t xml:space="preserve"> personalului universitar în domeniul respectiv sau reprezentare insuficientă a personalului universitar pentru organizarea programelor de dezvoltare profesională continuă într-un anumit domeniu sau specialitate) </w:t>
      </w:r>
      <w:proofErr w:type="spellStart"/>
      <w:r w:rsidRPr="0058627A">
        <w:t>şi</w:t>
      </w:r>
      <w:proofErr w:type="spellEnd"/>
      <w:r w:rsidRPr="0058627A">
        <w:t xml:space="preserve"> a </w:t>
      </w:r>
      <w:proofErr w:type="spellStart"/>
      <w:r w:rsidRPr="0058627A">
        <w:t>selecţiei</w:t>
      </w:r>
      <w:proofErr w:type="spellEnd"/>
      <w:r w:rsidRPr="0058627A">
        <w:t xml:space="preserve"> </w:t>
      </w:r>
      <w:proofErr w:type="spellStart"/>
      <w:r w:rsidRPr="0058627A">
        <w:t>participanţilor</w:t>
      </w:r>
      <w:proofErr w:type="spellEnd"/>
      <w:r w:rsidRPr="0058627A">
        <w:t xml:space="preserve">, efectuată conform criteriilor de </w:t>
      </w:r>
      <w:proofErr w:type="spellStart"/>
      <w:r w:rsidRPr="0058627A">
        <w:t>selecţie</w:t>
      </w:r>
      <w:proofErr w:type="spellEnd"/>
      <w:r w:rsidRPr="0058627A">
        <w:t xml:space="preserve"> stabilite în anexa nr. 2.</w:t>
      </w:r>
    </w:p>
    <w:p w:rsidR="0058627A" w:rsidRPr="0058627A" w:rsidRDefault="0058627A" w:rsidP="001135AC">
      <w:pPr>
        <w:spacing w:after="0" w:line="240" w:lineRule="auto"/>
        <w:jc w:val="both"/>
      </w:pPr>
      <w:r w:rsidRPr="0058627A">
        <w:rPr>
          <w:b/>
          <w:bCs/>
        </w:rPr>
        <w:t>(3)</w:t>
      </w:r>
      <w:r w:rsidRPr="0058627A">
        <w:t>Programele de formare de formatori sunt alcătuite din două componente:</w:t>
      </w:r>
    </w:p>
    <w:p w:rsidR="0058627A" w:rsidRPr="0058627A" w:rsidRDefault="0058627A" w:rsidP="001135AC">
      <w:pPr>
        <w:spacing w:after="0" w:line="240" w:lineRule="auto"/>
        <w:jc w:val="both"/>
      </w:pPr>
      <w:bookmarkStart w:id="8" w:name="do|ar3|al3|pa1"/>
      <w:bookmarkEnd w:id="8"/>
      <w:r w:rsidRPr="0058627A">
        <w:t xml:space="preserve">- o componentă de formare generală dezvoltată pe baza unui curriculum unitar care </w:t>
      </w:r>
      <w:proofErr w:type="spellStart"/>
      <w:r w:rsidRPr="0058627A">
        <w:t>aparţine</w:t>
      </w:r>
      <w:proofErr w:type="spellEnd"/>
      <w:r w:rsidRPr="0058627A">
        <w:t xml:space="preserve"> Centrului </w:t>
      </w:r>
      <w:proofErr w:type="spellStart"/>
      <w:r w:rsidRPr="0058627A">
        <w:t>Naţional</w:t>
      </w:r>
      <w:proofErr w:type="spellEnd"/>
      <w:r w:rsidRPr="0058627A">
        <w:t xml:space="preserve"> de </w:t>
      </w:r>
      <w:proofErr w:type="spellStart"/>
      <w:r w:rsidRPr="0058627A">
        <w:t>Perfecţionare</w:t>
      </w:r>
      <w:proofErr w:type="spellEnd"/>
      <w:r w:rsidRPr="0058627A">
        <w:t xml:space="preserve"> Postuniversitară a Medicilor, </w:t>
      </w:r>
      <w:proofErr w:type="spellStart"/>
      <w:r w:rsidRPr="0058627A">
        <w:t>Farmaciştilor</w:t>
      </w:r>
      <w:proofErr w:type="spellEnd"/>
      <w:r w:rsidRPr="0058627A">
        <w:t xml:space="preserve">, Altui Personal cu Studii Superioare </w:t>
      </w:r>
      <w:proofErr w:type="spellStart"/>
      <w:r w:rsidRPr="0058627A">
        <w:t>şi</w:t>
      </w:r>
      <w:proofErr w:type="spellEnd"/>
      <w:r w:rsidRPr="0058627A">
        <w:t xml:space="preserve"> </w:t>
      </w:r>
      <w:proofErr w:type="spellStart"/>
      <w:r w:rsidRPr="0058627A">
        <w:t>Asistenţilor</w:t>
      </w:r>
      <w:proofErr w:type="spellEnd"/>
      <w:r w:rsidRPr="0058627A">
        <w:t xml:space="preserve"> Medicali; </w:t>
      </w:r>
      <w:proofErr w:type="spellStart"/>
      <w:r w:rsidRPr="0058627A">
        <w:t>şi</w:t>
      </w:r>
      <w:proofErr w:type="spellEnd"/>
    </w:p>
    <w:p w:rsidR="0058627A" w:rsidRPr="0058627A" w:rsidRDefault="0058627A" w:rsidP="001135AC">
      <w:pPr>
        <w:spacing w:after="0" w:line="240" w:lineRule="auto"/>
        <w:jc w:val="both"/>
      </w:pPr>
      <w:bookmarkStart w:id="9" w:name="do|ar3|al3|pa2"/>
      <w:bookmarkEnd w:id="9"/>
      <w:r w:rsidRPr="0058627A">
        <w:t xml:space="preserve">- o componentă de formare specifică de profil pe baza unui curriculum acreditat de Centrul </w:t>
      </w:r>
      <w:proofErr w:type="spellStart"/>
      <w:r w:rsidRPr="0058627A">
        <w:t>Naţional</w:t>
      </w:r>
      <w:proofErr w:type="spellEnd"/>
      <w:r w:rsidRPr="0058627A">
        <w:t xml:space="preserve"> de </w:t>
      </w:r>
      <w:proofErr w:type="spellStart"/>
      <w:r w:rsidRPr="0058627A">
        <w:t>Perfecţionare</w:t>
      </w:r>
      <w:proofErr w:type="spellEnd"/>
      <w:r w:rsidRPr="0058627A">
        <w:t xml:space="preserve"> Postuniversitară a Medicilor, </w:t>
      </w:r>
      <w:proofErr w:type="spellStart"/>
      <w:r w:rsidRPr="0058627A">
        <w:t>Farmaciştilor</w:t>
      </w:r>
      <w:proofErr w:type="spellEnd"/>
      <w:r w:rsidRPr="0058627A">
        <w:t xml:space="preserve">, Altui Personal cu Studii Superioare </w:t>
      </w:r>
      <w:proofErr w:type="spellStart"/>
      <w:r w:rsidRPr="0058627A">
        <w:t>şi</w:t>
      </w:r>
      <w:proofErr w:type="spellEnd"/>
      <w:r w:rsidRPr="0058627A">
        <w:t xml:space="preserve"> </w:t>
      </w:r>
      <w:proofErr w:type="spellStart"/>
      <w:r w:rsidRPr="0058627A">
        <w:t>Asistenţilor</w:t>
      </w:r>
      <w:proofErr w:type="spellEnd"/>
      <w:r w:rsidRPr="0058627A">
        <w:t xml:space="preserve"> Medicali.</w:t>
      </w:r>
    </w:p>
    <w:p w:rsidR="0058627A" w:rsidRPr="0058627A" w:rsidRDefault="0058627A" w:rsidP="001135AC">
      <w:pPr>
        <w:spacing w:after="0" w:line="240" w:lineRule="auto"/>
        <w:jc w:val="both"/>
      </w:pPr>
      <w:bookmarkStart w:id="10" w:name="do|ar3|al4"/>
      <w:bookmarkEnd w:id="10"/>
      <w:r w:rsidRPr="0058627A">
        <w:rPr>
          <w:b/>
          <w:bCs/>
        </w:rPr>
        <w:t>(4)</w:t>
      </w:r>
      <w:r w:rsidRPr="0058627A">
        <w:t xml:space="preserve">Curriculumul de formare de formatori - componenta generală este elaborat de formatorii de formatori </w:t>
      </w:r>
      <w:proofErr w:type="spellStart"/>
      <w:r w:rsidRPr="0058627A">
        <w:t>acreditaţi</w:t>
      </w:r>
      <w:proofErr w:type="spellEnd"/>
      <w:r w:rsidRPr="0058627A">
        <w:t xml:space="preserve"> de Ministerul </w:t>
      </w:r>
      <w:proofErr w:type="spellStart"/>
      <w:r w:rsidRPr="0058627A">
        <w:t>Sănătăţii</w:t>
      </w:r>
      <w:proofErr w:type="spellEnd"/>
      <w:r w:rsidRPr="0058627A">
        <w:t xml:space="preserve"> </w:t>
      </w:r>
      <w:proofErr w:type="spellStart"/>
      <w:r w:rsidRPr="0058627A">
        <w:t>şi</w:t>
      </w:r>
      <w:proofErr w:type="spellEnd"/>
      <w:r w:rsidRPr="0058627A">
        <w:t xml:space="preserve"> Familiei din Centrul </w:t>
      </w:r>
      <w:proofErr w:type="spellStart"/>
      <w:r w:rsidRPr="0058627A">
        <w:t>Naţional</w:t>
      </w:r>
      <w:proofErr w:type="spellEnd"/>
      <w:r w:rsidRPr="0058627A">
        <w:t xml:space="preserve"> de </w:t>
      </w:r>
      <w:proofErr w:type="spellStart"/>
      <w:r w:rsidRPr="0058627A">
        <w:t>Perfecţionare</w:t>
      </w:r>
      <w:proofErr w:type="spellEnd"/>
      <w:r w:rsidRPr="0058627A">
        <w:t xml:space="preserve"> Postuniversitară a </w:t>
      </w:r>
      <w:r w:rsidRPr="0058627A">
        <w:lastRenderedPageBreak/>
        <w:t xml:space="preserve">Medicilor, </w:t>
      </w:r>
      <w:proofErr w:type="spellStart"/>
      <w:r w:rsidRPr="0058627A">
        <w:t>Farmaciştilor</w:t>
      </w:r>
      <w:proofErr w:type="spellEnd"/>
      <w:r w:rsidRPr="0058627A">
        <w:t xml:space="preserve">, Altui Personal cu Studii Superioare </w:t>
      </w:r>
      <w:proofErr w:type="spellStart"/>
      <w:r w:rsidRPr="0058627A">
        <w:t>şi</w:t>
      </w:r>
      <w:proofErr w:type="spellEnd"/>
      <w:r w:rsidRPr="0058627A">
        <w:t xml:space="preserve"> </w:t>
      </w:r>
      <w:proofErr w:type="spellStart"/>
      <w:r w:rsidRPr="0058627A">
        <w:t>Asistenţilor</w:t>
      </w:r>
      <w:proofErr w:type="spellEnd"/>
      <w:r w:rsidRPr="0058627A">
        <w:t xml:space="preserve"> Medicali împreună cu formatori de formatori </w:t>
      </w:r>
      <w:proofErr w:type="spellStart"/>
      <w:r w:rsidRPr="0058627A">
        <w:t>acreditaţi</w:t>
      </w:r>
      <w:proofErr w:type="spellEnd"/>
      <w:r w:rsidRPr="0058627A">
        <w:t xml:space="preserve"> </w:t>
      </w:r>
      <w:proofErr w:type="spellStart"/>
      <w:r w:rsidRPr="0058627A">
        <w:t>internaţional</w:t>
      </w:r>
      <w:proofErr w:type="spellEnd"/>
      <w:r w:rsidRPr="0058627A">
        <w:t xml:space="preserve">, </w:t>
      </w:r>
      <w:proofErr w:type="spellStart"/>
      <w:r w:rsidRPr="0058627A">
        <w:t>experţi</w:t>
      </w:r>
      <w:proofErr w:type="spellEnd"/>
      <w:r w:rsidRPr="0058627A">
        <w:t xml:space="preserve"> în elaborarea de curriculum.</w:t>
      </w:r>
    </w:p>
    <w:p w:rsidR="0058627A" w:rsidRPr="0058627A" w:rsidRDefault="0058627A" w:rsidP="001135AC">
      <w:pPr>
        <w:spacing w:after="0" w:line="240" w:lineRule="auto"/>
        <w:jc w:val="both"/>
      </w:pPr>
      <w:bookmarkStart w:id="11" w:name="do|ar3|al5"/>
      <w:bookmarkEnd w:id="11"/>
      <w:r w:rsidRPr="0058627A">
        <w:rPr>
          <w:b/>
          <w:bCs/>
        </w:rPr>
        <w:t>(5)</w:t>
      </w:r>
      <w:r w:rsidRPr="0058627A">
        <w:t xml:space="preserve">Curriculumul de formare specifică este elaborat de cadre universitare sau formatori </w:t>
      </w:r>
      <w:proofErr w:type="spellStart"/>
      <w:r w:rsidRPr="0058627A">
        <w:t>acreditaţi</w:t>
      </w:r>
      <w:proofErr w:type="spellEnd"/>
      <w:r w:rsidRPr="0058627A">
        <w:t xml:space="preserve"> de Ministerul </w:t>
      </w:r>
      <w:proofErr w:type="spellStart"/>
      <w:r w:rsidRPr="0058627A">
        <w:t>Sănătăţii</w:t>
      </w:r>
      <w:proofErr w:type="spellEnd"/>
      <w:r w:rsidRPr="0058627A">
        <w:t xml:space="preserve"> </w:t>
      </w:r>
      <w:proofErr w:type="spellStart"/>
      <w:r w:rsidRPr="0058627A">
        <w:t>şi</w:t>
      </w:r>
      <w:proofErr w:type="spellEnd"/>
      <w:r w:rsidRPr="0058627A">
        <w:t xml:space="preserve"> Familiei în domeniul pentru care se face formarea.</w:t>
      </w:r>
    </w:p>
    <w:p w:rsidR="0058627A" w:rsidRPr="0058627A" w:rsidRDefault="0058627A" w:rsidP="001135AC">
      <w:pPr>
        <w:spacing w:after="0" w:line="240" w:lineRule="auto"/>
        <w:jc w:val="both"/>
      </w:pPr>
      <w:r w:rsidRPr="0058627A">
        <w:rPr>
          <w:b/>
          <w:bCs/>
        </w:rPr>
        <w:t>Art. 4</w:t>
      </w:r>
    </w:p>
    <w:p w:rsidR="0058627A" w:rsidRPr="0058627A" w:rsidRDefault="0058627A" w:rsidP="001135AC">
      <w:pPr>
        <w:spacing w:after="0" w:line="240" w:lineRule="auto"/>
        <w:jc w:val="both"/>
      </w:pPr>
      <w:bookmarkStart w:id="12" w:name="do|ar4|al1"/>
      <w:bookmarkEnd w:id="12"/>
      <w:r w:rsidRPr="0058627A">
        <w:rPr>
          <w:b/>
          <w:bCs/>
        </w:rPr>
        <w:t>(1)</w:t>
      </w:r>
      <w:r w:rsidRPr="0058627A">
        <w:t xml:space="preserve">Centrul </w:t>
      </w:r>
      <w:proofErr w:type="spellStart"/>
      <w:r w:rsidRPr="0058627A">
        <w:t>Naţional</w:t>
      </w:r>
      <w:proofErr w:type="spellEnd"/>
      <w:r w:rsidRPr="0058627A">
        <w:t xml:space="preserve"> de </w:t>
      </w:r>
      <w:proofErr w:type="spellStart"/>
      <w:r w:rsidRPr="0058627A">
        <w:t>Perfecţionare</w:t>
      </w:r>
      <w:proofErr w:type="spellEnd"/>
      <w:r w:rsidRPr="0058627A">
        <w:t xml:space="preserve"> Postuniversitară a Medicilor, </w:t>
      </w:r>
      <w:proofErr w:type="spellStart"/>
      <w:r w:rsidRPr="0058627A">
        <w:t>Farmaciştilor</w:t>
      </w:r>
      <w:proofErr w:type="spellEnd"/>
      <w:r w:rsidRPr="0058627A">
        <w:t xml:space="preserve">, Altui Personal cu Studii Superioare </w:t>
      </w:r>
      <w:proofErr w:type="spellStart"/>
      <w:r w:rsidRPr="0058627A">
        <w:t>şi</w:t>
      </w:r>
      <w:proofErr w:type="spellEnd"/>
      <w:r w:rsidRPr="0058627A">
        <w:t xml:space="preserve"> </w:t>
      </w:r>
      <w:proofErr w:type="spellStart"/>
      <w:r w:rsidRPr="0058627A">
        <w:t>Asistenţilor</w:t>
      </w:r>
      <w:proofErr w:type="spellEnd"/>
      <w:r w:rsidRPr="0058627A">
        <w:t xml:space="preserve"> Medicali înaintează spre aprobare conducerii Ministerului </w:t>
      </w:r>
      <w:proofErr w:type="spellStart"/>
      <w:r w:rsidRPr="0058627A">
        <w:t>Sănătăţii</w:t>
      </w:r>
      <w:proofErr w:type="spellEnd"/>
      <w:r w:rsidRPr="0058627A">
        <w:t xml:space="preserve"> </w:t>
      </w:r>
      <w:proofErr w:type="spellStart"/>
      <w:r w:rsidRPr="0058627A">
        <w:t>şi</w:t>
      </w:r>
      <w:proofErr w:type="spellEnd"/>
      <w:r w:rsidRPr="0058627A">
        <w:t xml:space="preserve"> Familiei propunerile de acreditare a </w:t>
      </w:r>
      <w:proofErr w:type="spellStart"/>
      <w:r w:rsidRPr="0058627A">
        <w:t>absolvenţilor</w:t>
      </w:r>
      <w:proofErr w:type="spellEnd"/>
      <w:r w:rsidRPr="0058627A">
        <w:t xml:space="preserve"> cursurilor de formare de formatori, care îndeplinesc criteriile </w:t>
      </w:r>
      <w:proofErr w:type="spellStart"/>
      <w:r w:rsidRPr="0058627A">
        <w:t>şi</w:t>
      </w:r>
      <w:proofErr w:type="spellEnd"/>
      <w:r w:rsidRPr="0058627A">
        <w:t xml:space="preserve"> standardele de acreditare. Criteriile </w:t>
      </w:r>
      <w:proofErr w:type="spellStart"/>
      <w:r w:rsidRPr="0058627A">
        <w:t>şi</w:t>
      </w:r>
      <w:proofErr w:type="spellEnd"/>
      <w:r w:rsidRPr="0058627A">
        <w:t xml:space="preserve"> standardele de acreditare a formatorilor sunt elaborate de Centrul </w:t>
      </w:r>
      <w:proofErr w:type="spellStart"/>
      <w:r w:rsidRPr="0058627A">
        <w:t>Naţional</w:t>
      </w:r>
      <w:proofErr w:type="spellEnd"/>
      <w:r w:rsidRPr="0058627A">
        <w:t xml:space="preserve"> de </w:t>
      </w:r>
      <w:proofErr w:type="spellStart"/>
      <w:r w:rsidRPr="0058627A">
        <w:t>Perfecţionare</w:t>
      </w:r>
      <w:proofErr w:type="spellEnd"/>
      <w:r w:rsidRPr="0058627A">
        <w:t xml:space="preserve"> Postuniversitară a Medicilor, </w:t>
      </w:r>
      <w:proofErr w:type="spellStart"/>
      <w:r w:rsidRPr="0058627A">
        <w:t>Farmaciştilor</w:t>
      </w:r>
      <w:proofErr w:type="spellEnd"/>
      <w:r w:rsidRPr="0058627A">
        <w:t xml:space="preserve">, Altui Personal cu Studii Superioare </w:t>
      </w:r>
      <w:proofErr w:type="spellStart"/>
      <w:r w:rsidRPr="0058627A">
        <w:t>şi</w:t>
      </w:r>
      <w:proofErr w:type="spellEnd"/>
      <w:r w:rsidRPr="0058627A">
        <w:t xml:space="preserve"> </w:t>
      </w:r>
      <w:proofErr w:type="spellStart"/>
      <w:r w:rsidRPr="0058627A">
        <w:t>Asistenţilor</w:t>
      </w:r>
      <w:proofErr w:type="spellEnd"/>
      <w:r w:rsidRPr="0058627A">
        <w:t xml:space="preserve"> Medicali </w:t>
      </w:r>
      <w:proofErr w:type="spellStart"/>
      <w:r w:rsidRPr="0058627A">
        <w:t>şi</w:t>
      </w:r>
      <w:proofErr w:type="spellEnd"/>
      <w:r w:rsidRPr="0058627A">
        <w:t xml:space="preserve"> sunt aprobate de Ministerul </w:t>
      </w:r>
      <w:proofErr w:type="spellStart"/>
      <w:r w:rsidRPr="0058627A">
        <w:t>Sănătăţii</w:t>
      </w:r>
      <w:proofErr w:type="spellEnd"/>
      <w:r w:rsidRPr="0058627A">
        <w:t xml:space="preserve"> </w:t>
      </w:r>
      <w:proofErr w:type="spellStart"/>
      <w:r w:rsidRPr="0058627A">
        <w:t>şi</w:t>
      </w:r>
      <w:proofErr w:type="spellEnd"/>
      <w:r w:rsidRPr="0058627A">
        <w:t xml:space="preserve"> Familiei, conform anexei nr. 3.</w:t>
      </w:r>
    </w:p>
    <w:p w:rsidR="0058627A" w:rsidRPr="0058627A" w:rsidRDefault="0058627A" w:rsidP="001135AC">
      <w:pPr>
        <w:spacing w:after="0" w:line="240" w:lineRule="auto"/>
        <w:jc w:val="both"/>
      </w:pPr>
      <w:bookmarkStart w:id="13" w:name="do|ar4|al2"/>
      <w:bookmarkEnd w:id="13"/>
      <w:r w:rsidRPr="0058627A">
        <w:rPr>
          <w:b/>
          <w:bCs/>
        </w:rPr>
        <w:t>(2)</w:t>
      </w:r>
      <w:r w:rsidRPr="0058627A">
        <w:t xml:space="preserve">Verificarea îndeplinirii criteriilor </w:t>
      </w:r>
      <w:proofErr w:type="spellStart"/>
      <w:r w:rsidRPr="0058627A">
        <w:t>şi</w:t>
      </w:r>
      <w:proofErr w:type="spellEnd"/>
      <w:r w:rsidRPr="0058627A">
        <w:t xml:space="preserve"> standardelor de acreditare este efectuată de o comisie propusă de Centrul </w:t>
      </w:r>
      <w:proofErr w:type="spellStart"/>
      <w:r w:rsidRPr="0058627A">
        <w:t>Naţional</w:t>
      </w:r>
      <w:proofErr w:type="spellEnd"/>
      <w:r w:rsidRPr="0058627A">
        <w:t xml:space="preserve"> de </w:t>
      </w:r>
      <w:proofErr w:type="spellStart"/>
      <w:r w:rsidRPr="0058627A">
        <w:t>Perfecţionare</w:t>
      </w:r>
      <w:proofErr w:type="spellEnd"/>
      <w:r w:rsidRPr="0058627A">
        <w:t xml:space="preserve"> Postuniversitară a Medicilor, </w:t>
      </w:r>
      <w:proofErr w:type="spellStart"/>
      <w:r w:rsidRPr="0058627A">
        <w:t>Farmaciştilor</w:t>
      </w:r>
      <w:proofErr w:type="spellEnd"/>
      <w:r w:rsidRPr="0058627A">
        <w:t xml:space="preserve">, Altui Personal cu Studii Superioare </w:t>
      </w:r>
      <w:proofErr w:type="spellStart"/>
      <w:r w:rsidRPr="0058627A">
        <w:t>şi</w:t>
      </w:r>
      <w:proofErr w:type="spellEnd"/>
      <w:r w:rsidRPr="0058627A">
        <w:t xml:space="preserve"> </w:t>
      </w:r>
      <w:proofErr w:type="spellStart"/>
      <w:r w:rsidRPr="0058627A">
        <w:t>Asistenţilor</w:t>
      </w:r>
      <w:proofErr w:type="spellEnd"/>
      <w:r w:rsidRPr="0058627A">
        <w:t xml:space="preserve"> Medicali </w:t>
      </w:r>
      <w:proofErr w:type="spellStart"/>
      <w:r w:rsidRPr="0058627A">
        <w:t>şi</w:t>
      </w:r>
      <w:proofErr w:type="spellEnd"/>
      <w:r w:rsidRPr="0058627A">
        <w:t xml:space="preserve"> este aprobată de conducerea Ministerului </w:t>
      </w:r>
      <w:proofErr w:type="spellStart"/>
      <w:r w:rsidRPr="0058627A">
        <w:t>Sănătăţii</w:t>
      </w:r>
      <w:proofErr w:type="spellEnd"/>
      <w:r w:rsidRPr="0058627A">
        <w:t xml:space="preserve"> </w:t>
      </w:r>
      <w:proofErr w:type="spellStart"/>
      <w:r w:rsidRPr="0058627A">
        <w:t>şi</w:t>
      </w:r>
      <w:proofErr w:type="spellEnd"/>
      <w:r w:rsidRPr="0058627A">
        <w:t xml:space="preserve"> Familiei.</w:t>
      </w:r>
    </w:p>
    <w:p w:rsidR="0058627A" w:rsidRPr="0058627A" w:rsidRDefault="0058627A" w:rsidP="001135AC">
      <w:pPr>
        <w:spacing w:after="0" w:line="240" w:lineRule="auto"/>
        <w:jc w:val="both"/>
      </w:pPr>
      <w:bookmarkStart w:id="14" w:name="do|ar4|al3"/>
      <w:bookmarkEnd w:id="14"/>
      <w:r w:rsidRPr="0058627A">
        <w:rPr>
          <w:b/>
          <w:bCs/>
        </w:rPr>
        <w:t>(3)</w:t>
      </w:r>
      <w:r w:rsidRPr="0058627A">
        <w:t xml:space="preserve">Din comisia de verificare fac parte 5 membri: un reprezentant al comisiei de specialitate din cadrul Ministerului </w:t>
      </w:r>
      <w:proofErr w:type="spellStart"/>
      <w:r w:rsidRPr="0058627A">
        <w:t>Sănătăţii</w:t>
      </w:r>
      <w:proofErr w:type="spellEnd"/>
      <w:r w:rsidRPr="0058627A">
        <w:t xml:space="preserve"> </w:t>
      </w:r>
      <w:proofErr w:type="spellStart"/>
      <w:r w:rsidRPr="0058627A">
        <w:t>şi</w:t>
      </w:r>
      <w:proofErr w:type="spellEnd"/>
      <w:r w:rsidRPr="0058627A">
        <w:t xml:space="preserve"> Familiei, un reprezentant al Colegiului Medicilor din România ori Colegiului </w:t>
      </w:r>
      <w:proofErr w:type="spellStart"/>
      <w:r w:rsidRPr="0058627A">
        <w:t>Farmaciştilor</w:t>
      </w:r>
      <w:proofErr w:type="spellEnd"/>
      <w:r w:rsidRPr="0058627A">
        <w:t xml:space="preserve"> din România sau al Ordinului </w:t>
      </w:r>
      <w:proofErr w:type="spellStart"/>
      <w:r w:rsidRPr="0058627A">
        <w:t>Asistenţilor</w:t>
      </w:r>
      <w:proofErr w:type="spellEnd"/>
      <w:r w:rsidRPr="0058627A">
        <w:t xml:space="preserve"> Medicali ori al </w:t>
      </w:r>
      <w:proofErr w:type="spellStart"/>
      <w:r w:rsidRPr="0058627A">
        <w:t>asociaţiei</w:t>
      </w:r>
      <w:proofErr w:type="spellEnd"/>
      <w:r w:rsidRPr="0058627A">
        <w:t xml:space="preserve"> profesionale în cazul altui personal cu studii superioare din domeniul sanitar, corespunzător categoriei profesionale </w:t>
      </w:r>
      <w:proofErr w:type="spellStart"/>
      <w:r w:rsidRPr="0058627A">
        <w:t>şi</w:t>
      </w:r>
      <w:proofErr w:type="spellEnd"/>
      <w:r w:rsidRPr="0058627A">
        <w:t xml:space="preserve"> domeniului pentru care se face formarea, un reprezentant al Institutului de </w:t>
      </w:r>
      <w:proofErr w:type="spellStart"/>
      <w:r w:rsidRPr="0058627A">
        <w:t>Ştiinţe</w:t>
      </w:r>
      <w:proofErr w:type="spellEnd"/>
      <w:r w:rsidRPr="0058627A">
        <w:t xml:space="preserve"> ale </w:t>
      </w:r>
      <w:proofErr w:type="spellStart"/>
      <w:r w:rsidRPr="0058627A">
        <w:t>Educaţiei</w:t>
      </w:r>
      <w:proofErr w:type="spellEnd"/>
      <w:r w:rsidRPr="0058627A">
        <w:t xml:space="preserve"> - Laboratorul de Management </w:t>
      </w:r>
      <w:proofErr w:type="spellStart"/>
      <w:r w:rsidRPr="0058627A">
        <w:t>Educaţional</w:t>
      </w:r>
      <w:proofErr w:type="spellEnd"/>
      <w:r w:rsidRPr="0058627A">
        <w:t xml:space="preserve"> - aflat în subordinea Ministerului </w:t>
      </w:r>
      <w:proofErr w:type="spellStart"/>
      <w:r w:rsidRPr="0058627A">
        <w:t>Educaţiei</w:t>
      </w:r>
      <w:proofErr w:type="spellEnd"/>
      <w:r w:rsidRPr="0058627A">
        <w:t xml:space="preserve"> </w:t>
      </w:r>
      <w:proofErr w:type="spellStart"/>
      <w:r w:rsidRPr="0058627A">
        <w:t>şi</w:t>
      </w:r>
      <w:proofErr w:type="spellEnd"/>
      <w:r w:rsidRPr="0058627A">
        <w:t xml:space="preserve"> Cercetării </w:t>
      </w:r>
      <w:proofErr w:type="spellStart"/>
      <w:r w:rsidRPr="0058627A">
        <w:t>şi</w:t>
      </w:r>
      <w:proofErr w:type="spellEnd"/>
      <w:r w:rsidRPr="0058627A">
        <w:t xml:space="preserve"> 2 </w:t>
      </w:r>
      <w:proofErr w:type="spellStart"/>
      <w:r w:rsidRPr="0058627A">
        <w:t>reprezentanţi</w:t>
      </w:r>
      <w:proofErr w:type="spellEnd"/>
      <w:r w:rsidRPr="0058627A">
        <w:t xml:space="preserve"> ai Centrului </w:t>
      </w:r>
      <w:proofErr w:type="spellStart"/>
      <w:r w:rsidRPr="0058627A">
        <w:t>Naţional</w:t>
      </w:r>
      <w:proofErr w:type="spellEnd"/>
      <w:r w:rsidRPr="0058627A">
        <w:t xml:space="preserve"> de </w:t>
      </w:r>
      <w:proofErr w:type="spellStart"/>
      <w:r w:rsidRPr="0058627A">
        <w:t>Perfecţionare</w:t>
      </w:r>
      <w:proofErr w:type="spellEnd"/>
      <w:r w:rsidRPr="0058627A">
        <w:t xml:space="preserve"> Postuniversitară a Medicilor, </w:t>
      </w:r>
      <w:proofErr w:type="spellStart"/>
      <w:r w:rsidRPr="0058627A">
        <w:t>Farmaciştilor</w:t>
      </w:r>
      <w:proofErr w:type="spellEnd"/>
      <w:r w:rsidRPr="0058627A">
        <w:t xml:space="preserve">, Altui Personal cu Studii Superioare </w:t>
      </w:r>
      <w:proofErr w:type="spellStart"/>
      <w:r w:rsidRPr="0058627A">
        <w:t>şi</w:t>
      </w:r>
      <w:proofErr w:type="spellEnd"/>
      <w:r w:rsidRPr="0058627A">
        <w:t xml:space="preserve"> </w:t>
      </w:r>
      <w:proofErr w:type="spellStart"/>
      <w:r w:rsidRPr="0058627A">
        <w:t>Asistenţilor</w:t>
      </w:r>
      <w:proofErr w:type="spellEnd"/>
      <w:r w:rsidRPr="0058627A">
        <w:t xml:space="preserve"> Medicali.</w:t>
      </w:r>
    </w:p>
    <w:p w:rsidR="0058627A" w:rsidRPr="0058627A" w:rsidRDefault="0058627A" w:rsidP="001135AC">
      <w:pPr>
        <w:spacing w:after="0" w:line="240" w:lineRule="auto"/>
        <w:jc w:val="both"/>
      </w:pPr>
      <w:bookmarkStart w:id="15" w:name="do|ar4|al4"/>
      <w:bookmarkEnd w:id="15"/>
      <w:r w:rsidRPr="0058627A">
        <w:rPr>
          <w:b/>
          <w:bCs/>
        </w:rPr>
        <w:t>(4)</w:t>
      </w:r>
      <w:r w:rsidRPr="0058627A">
        <w:t xml:space="preserve">Reacreditarea formatorilor se face periodic, la un interval de 4 ani, pe baza criteriilor </w:t>
      </w:r>
      <w:proofErr w:type="spellStart"/>
      <w:r w:rsidRPr="0058627A">
        <w:t>şi</w:t>
      </w:r>
      <w:proofErr w:type="spellEnd"/>
      <w:r w:rsidRPr="0058627A">
        <w:t xml:space="preserve"> standardelor de reacreditare prevăzute în anexa nr. 3. Neîndeplinirea acestor criterii </w:t>
      </w:r>
      <w:proofErr w:type="spellStart"/>
      <w:r w:rsidRPr="0058627A">
        <w:t>şi</w:t>
      </w:r>
      <w:proofErr w:type="spellEnd"/>
      <w:r w:rsidRPr="0058627A">
        <w:t xml:space="preserve"> standarde atrage retragerea acreditării de formator.</w:t>
      </w:r>
    </w:p>
    <w:p w:rsidR="0058627A" w:rsidRPr="0058627A" w:rsidRDefault="0058627A" w:rsidP="001135AC">
      <w:pPr>
        <w:spacing w:after="0" w:line="240" w:lineRule="auto"/>
        <w:jc w:val="both"/>
      </w:pPr>
      <w:r w:rsidRPr="0058627A">
        <w:rPr>
          <w:b/>
          <w:bCs/>
        </w:rPr>
        <w:t>Art. 5</w:t>
      </w:r>
    </w:p>
    <w:p w:rsidR="0058627A" w:rsidRPr="0058627A" w:rsidRDefault="0058627A" w:rsidP="001135AC">
      <w:pPr>
        <w:spacing w:after="0" w:line="240" w:lineRule="auto"/>
        <w:jc w:val="both"/>
      </w:pPr>
      <w:bookmarkStart w:id="16" w:name="do|ar5|al1"/>
      <w:bookmarkEnd w:id="16"/>
      <w:r w:rsidRPr="0058627A">
        <w:rPr>
          <w:b/>
          <w:bCs/>
        </w:rPr>
        <w:t>(1)</w:t>
      </w:r>
      <w:r w:rsidRPr="0058627A">
        <w:t xml:space="preserve">Centrul </w:t>
      </w:r>
      <w:proofErr w:type="spellStart"/>
      <w:r w:rsidRPr="0058627A">
        <w:t>Naţional</w:t>
      </w:r>
      <w:proofErr w:type="spellEnd"/>
      <w:r w:rsidRPr="0058627A">
        <w:t xml:space="preserve"> de </w:t>
      </w:r>
      <w:proofErr w:type="spellStart"/>
      <w:r w:rsidRPr="0058627A">
        <w:t>Perfecţionare</w:t>
      </w:r>
      <w:proofErr w:type="spellEnd"/>
      <w:r w:rsidRPr="0058627A">
        <w:t xml:space="preserve"> Postuniversitară a Medicilor, </w:t>
      </w:r>
      <w:proofErr w:type="spellStart"/>
      <w:r w:rsidRPr="0058627A">
        <w:t>Farmaciştilor</w:t>
      </w:r>
      <w:proofErr w:type="spellEnd"/>
      <w:r w:rsidRPr="0058627A">
        <w:t xml:space="preserve">, Altui Personal cu Studii Superioare </w:t>
      </w:r>
      <w:proofErr w:type="spellStart"/>
      <w:r w:rsidRPr="0058627A">
        <w:t>şi</w:t>
      </w:r>
      <w:proofErr w:type="spellEnd"/>
      <w:r w:rsidRPr="0058627A">
        <w:t xml:space="preserve"> </w:t>
      </w:r>
      <w:proofErr w:type="spellStart"/>
      <w:r w:rsidRPr="0058627A">
        <w:t>Asistenţilor</w:t>
      </w:r>
      <w:proofErr w:type="spellEnd"/>
      <w:r w:rsidRPr="0058627A">
        <w:t xml:space="preserve"> Medicali identifică domeniile care necesită formarea de formatori, efectuează </w:t>
      </w:r>
      <w:proofErr w:type="spellStart"/>
      <w:r w:rsidRPr="0058627A">
        <w:t>selecţia</w:t>
      </w:r>
      <w:proofErr w:type="spellEnd"/>
      <w:r w:rsidRPr="0058627A">
        <w:t xml:space="preserve"> </w:t>
      </w:r>
      <w:proofErr w:type="spellStart"/>
      <w:r w:rsidRPr="0058627A">
        <w:t>şi</w:t>
      </w:r>
      <w:proofErr w:type="spellEnd"/>
      <w:r w:rsidRPr="0058627A">
        <w:t xml:space="preserve"> instruirea conform criteriilor stabilite în anexa nr. 4 </w:t>
      </w:r>
      <w:proofErr w:type="spellStart"/>
      <w:r w:rsidRPr="0058627A">
        <w:t>şi</w:t>
      </w:r>
      <w:proofErr w:type="spellEnd"/>
      <w:r w:rsidRPr="0058627A">
        <w:t xml:space="preserve"> înaintează conducerii Ministerului </w:t>
      </w:r>
      <w:proofErr w:type="spellStart"/>
      <w:r w:rsidRPr="0058627A">
        <w:t>Sănătăţii</w:t>
      </w:r>
      <w:proofErr w:type="spellEnd"/>
      <w:r w:rsidRPr="0058627A">
        <w:t xml:space="preserve"> </w:t>
      </w:r>
      <w:proofErr w:type="spellStart"/>
      <w:r w:rsidRPr="0058627A">
        <w:t>şi</w:t>
      </w:r>
      <w:proofErr w:type="spellEnd"/>
      <w:r w:rsidRPr="0058627A">
        <w:t xml:space="preserve"> Familiei propunerile de acreditare a formatorilor de formatori.</w:t>
      </w:r>
    </w:p>
    <w:p w:rsidR="0058627A" w:rsidRPr="0058627A" w:rsidRDefault="0058627A" w:rsidP="001135AC">
      <w:pPr>
        <w:spacing w:after="0" w:line="240" w:lineRule="auto"/>
        <w:jc w:val="both"/>
      </w:pPr>
      <w:bookmarkStart w:id="17" w:name="do|ar5|al2"/>
      <w:bookmarkEnd w:id="17"/>
      <w:r w:rsidRPr="0058627A">
        <w:rPr>
          <w:b/>
          <w:bCs/>
        </w:rPr>
        <w:t>(2)</w:t>
      </w:r>
      <w:r w:rsidRPr="0058627A">
        <w:t xml:space="preserve">Verificarea îndeplinirii criteriilor </w:t>
      </w:r>
      <w:proofErr w:type="spellStart"/>
      <w:r w:rsidRPr="0058627A">
        <w:t>şi</w:t>
      </w:r>
      <w:proofErr w:type="spellEnd"/>
      <w:r w:rsidRPr="0058627A">
        <w:t xml:space="preserve"> standardelor de acreditare de către comisia de verificare, acreditarea </w:t>
      </w:r>
      <w:proofErr w:type="spellStart"/>
      <w:r w:rsidRPr="0058627A">
        <w:t>şi</w:t>
      </w:r>
      <w:proofErr w:type="spellEnd"/>
      <w:r w:rsidRPr="0058627A">
        <w:t xml:space="preserve"> reacreditarea formatorilor de formatori de către conducerea Ministerului </w:t>
      </w:r>
      <w:proofErr w:type="spellStart"/>
      <w:r w:rsidRPr="0058627A">
        <w:t>Sănătăţii</w:t>
      </w:r>
      <w:proofErr w:type="spellEnd"/>
      <w:r w:rsidRPr="0058627A">
        <w:t xml:space="preserve"> </w:t>
      </w:r>
      <w:proofErr w:type="spellStart"/>
      <w:r w:rsidRPr="0058627A">
        <w:t>şi</w:t>
      </w:r>
      <w:proofErr w:type="spellEnd"/>
      <w:r w:rsidRPr="0058627A">
        <w:t xml:space="preserve"> Familiei se fac în </w:t>
      </w:r>
      <w:proofErr w:type="spellStart"/>
      <w:r w:rsidRPr="0058627A">
        <w:t>acelaşi</w:t>
      </w:r>
      <w:proofErr w:type="spellEnd"/>
      <w:r w:rsidRPr="0058627A">
        <w:t xml:space="preserve"> fel ca pentru formatori, conform art. 4.</w:t>
      </w:r>
    </w:p>
    <w:p w:rsidR="0058627A" w:rsidRPr="0058627A" w:rsidRDefault="0058627A" w:rsidP="001135AC">
      <w:pPr>
        <w:spacing w:after="0" w:line="240" w:lineRule="auto"/>
        <w:jc w:val="both"/>
      </w:pPr>
      <w:r w:rsidRPr="0058627A">
        <w:rPr>
          <w:b/>
          <w:bCs/>
        </w:rPr>
        <w:t>Art. 6</w:t>
      </w:r>
    </w:p>
    <w:p w:rsidR="0058627A" w:rsidRPr="0058627A" w:rsidRDefault="0058627A" w:rsidP="001135AC">
      <w:pPr>
        <w:spacing w:after="0" w:line="240" w:lineRule="auto"/>
        <w:jc w:val="both"/>
      </w:pPr>
      <w:bookmarkStart w:id="18" w:name="do|ar6|pa1"/>
      <w:bookmarkEnd w:id="18"/>
      <w:r w:rsidRPr="0058627A">
        <w:t xml:space="preserve">Formatorii </w:t>
      </w:r>
      <w:proofErr w:type="spellStart"/>
      <w:r w:rsidRPr="0058627A">
        <w:t>şi</w:t>
      </w:r>
      <w:proofErr w:type="spellEnd"/>
      <w:r w:rsidRPr="0058627A">
        <w:t xml:space="preserve"> formatorii de formatori </w:t>
      </w:r>
      <w:proofErr w:type="spellStart"/>
      <w:r w:rsidRPr="0058627A">
        <w:t>acreditaţi</w:t>
      </w:r>
      <w:proofErr w:type="spellEnd"/>
      <w:r w:rsidRPr="0058627A">
        <w:t xml:space="preserve"> de Ministerul </w:t>
      </w:r>
      <w:proofErr w:type="spellStart"/>
      <w:r w:rsidRPr="0058627A">
        <w:t>Sănătăţii</w:t>
      </w:r>
      <w:proofErr w:type="spellEnd"/>
      <w:r w:rsidRPr="0058627A">
        <w:t xml:space="preserve"> </w:t>
      </w:r>
      <w:proofErr w:type="spellStart"/>
      <w:r w:rsidRPr="0058627A">
        <w:t>şi</w:t>
      </w:r>
      <w:proofErr w:type="spellEnd"/>
      <w:r w:rsidRPr="0058627A">
        <w:t xml:space="preserve"> Familiei au </w:t>
      </w:r>
      <w:proofErr w:type="spellStart"/>
      <w:r w:rsidRPr="0058627A">
        <w:t>obligaţia</w:t>
      </w:r>
      <w:proofErr w:type="spellEnd"/>
      <w:r w:rsidRPr="0058627A">
        <w:t xml:space="preserve"> de a presta activitate de formare la solicitarea Centrului </w:t>
      </w:r>
      <w:proofErr w:type="spellStart"/>
      <w:r w:rsidRPr="0058627A">
        <w:t>Naţional</w:t>
      </w:r>
      <w:proofErr w:type="spellEnd"/>
      <w:r w:rsidRPr="0058627A">
        <w:t xml:space="preserve"> de </w:t>
      </w:r>
      <w:proofErr w:type="spellStart"/>
      <w:r w:rsidRPr="0058627A">
        <w:t>Perfecţionare</w:t>
      </w:r>
      <w:proofErr w:type="spellEnd"/>
      <w:r w:rsidRPr="0058627A">
        <w:t xml:space="preserve"> Postuniversitară a Medicilor, </w:t>
      </w:r>
      <w:proofErr w:type="spellStart"/>
      <w:r w:rsidRPr="0058627A">
        <w:t>Farmaciştilor</w:t>
      </w:r>
      <w:proofErr w:type="spellEnd"/>
      <w:r w:rsidRPr="0058627A">
        <w:t xml:space="preserve">, Altui Personal cu Studii Superioare </w:t>
      </w:r>
      <w:proofErr w:type="spellStart"/>
      <w:r w:rsidRPr="0058627A">
        <w:t>şi</w:t>
      </w:r>
      <w:proofErr w:type="spellEnd"/>
      <w:r w:rsidRPr="0058627A">
        <w:t xml:space="preserve"> </w:t>
      </w:r>
      <w:proofErr w:type="spellStart"/>
      <w:r w:rsidRPr="0058627A">
        <w:t>Asistenţilor</w:t>
      </w:r>
      <w:proofErr w:type="spellEnd"/>
      <w:r w:rsidRPr="0058627A">
        <w:t xml:space="preserve"> Medicali.</w:t>
      </w:r>
    </w:p>
    <w:p w:rsidR="0058627A" w:rsidRPr="0058627A" w:rsidRDefault="0058627A" w:rsidP="001135AC">
      <w:pPr>
        <w:spacing w:after="0" w:line="240" w:lineRule="auto"/>
        <w:jc w:val="both"/>
      </w:pPr>
      <w:r w:rsidRPr="0058627A">
        <w:rPr>
          <w:b/>
          <w:bCs/>
        </w:rPr>
        <w:t>Art. 7</w:t>
      </w:r>
    </w:p>
    <w:p w:rsidR="0058627A" w:rsidRPr="0058627A" w:rsidRDefault="0058627A" w:rsidP="001135AC">
      <w:pPr>
        <w:spacing w:after="0" w:line="240" w:lineRule="auto"/>
        <w:jc w:val="both"/>
      </w:pPr>
      <w:bookmarkStart w:id="19" w:name="do|ar7|pa1"/>
      <w:bookmarkEnd w:id="19"/>
      <w:r w:rsidRPr="0058627A">
        <w:t xml:space="preserve">Centrul </w:t>
      </w:r>
      <w:proofErr w:type="spellStart"/>
      <w:r w:rsidRPr="0058627A">
        <w:t>Naţional</w:t>
      </w:r>
      <w:proofErr w:type="spellEnd"/>
      <w:r w:rsidRPr="0058627A">
        <w:t xml:space="preserve"> de </w:t>
      </w:r>
      <w:proofErr w:type="spellStart"/>
      <w:r w:rsidRPr="0058627A">
        <w:t>Perfecţionare</w:t>
      </w:r>
      <w:proofErr w:type="spellEnd"/>
      <w:r w:rsidRPr="0058627A">
        <w:t xml:space="preserve"> Postuniversitară a Medicilor, </w:t>
      </w:r>
      <w:proofErr w:type="spellStart"/>
      <w:r w:rsidRPr="0058627A">
        <w:t>Farmaciştilor</w:t>
      </w:r>
      <w:proofErr w:type="spellEnd"/>
      <w:r w:rsidRPr="0058627A">
        <w:t xml:space="preserve">, Altui Personal cu Studii Superioare </w:t>
      </w:r>
      <w:proofErr w:type="spellStart"/>
      <w:r w:rsidRPr="0058627A">
        <w:t>şi</w:t>
      </w:r>
      <w:proofErr w:type="spellEnd"/>
      <w:r w:rsidRPr="0058627A">
        <w:t xml:space="preserve"> </w:t>
      </w:r>
      <w:proofErr w:type="spellStart"/>
      <w:r w:rsidRPr="0058627A">
        <w:t>Asistenţilor</w:t>
      </w:r>
      <w:proofErr w:type="spellEnd"/>
      <w:r w:rsidRPr="0058627A">
        <w:t xml:space="preserve"> Medicali, </w:t>
      </w:r>
      <w:proofErr w:type="spellStart"/>
      <w:r w:rsidRPr="0058627A">
        <w:t>Direcţia</w:t>
      </w:r>
      <w:proofErr w:type="spellEnd"/>
      <w:r w:rsidRPr="0058627A">
        <w:t xml:space="preserve"> generală resurse umane </w:t>
      </w:r>
      <w:proofErr w:type="spellStart"/>
      <w:r w:rsidRPr="0058627A">
        <w:t>şi</w:t>
      </w:r>
      <w:proofErr w:type="spellEnd"/>
      <w:r w:rsidRPr="0058627A">
        <w:t xml:space="preserve"> formare profesională, concursuri </w:t>
      </w:r>
      <w:proofErr w:type="spellStart"/>
      <w:r w:rsidRPr="0058627A">
        <w:t>şi</w:t>
      </w:r>
      <w:proofErr w:type="spellEnd"/>
      <w:r w:rsidRPr="0058627A">
        <w:t xml:space="preserve"> examene din cadrul Ministerului </w:t>
      </w:r>
      <w:proofErr w:type="spellStart"/>
      <w:r w:rsidRPr="0058627A">
        <w:t>Sănătăţii</w:t>
      </w:r>
      <w:proofErr w:type="spellEnd"/>
      <w:r w:rsidRPr="0058627A">
        <w:t xml:space="preserve"> </w:t>
      </w:r>
      <w:proofErr w:type="spellStart"/>
      <w:r w:rsidRPr="0058627A">
        <w:t>şi</w:t>
      </w:r>
      <w:proofErr w:type="spellEnd"/>
      <w:r w:rsidRPr="0058627A">
        <w:t xml:space="preserve"> Familiei vor duce la îndeplinire prevederile prezentului ordin.</w:t>
      </w:r>
    </w:p>
    <w:p w:rsidR="0058627A" w:rsidRPr="0058627A" w:rsidRDefault="0058627A" w:rsidP="001135AC">
      <w:pPr>
        <w:spacing w:after="0" w:line="240" w:lineRule="auto"/>
        <w:jc w:val="both"/>
      </w:pPr>
      <w:r w:rsidRPr="0058627A">
        <w:rPr>
          <w:b/>
          <w:bCs/>
        </w:rPr>
        <w:t>Art. 8</w:t>
      </w:r>
    </w:p>
    <w:p w:rsidR="0058627A" w:rsidRPr="0058627A" w:rsidRDefault="0058627A" w:rsidP="001135AC">
      <w:pPr>
        <w:spacing w:after="0" w:line="240" w:lineRule="auto"/>
        <w:jc w:val="both"/>
      </w:pPr>
      <w:bookmarkStart w:id="20" w:name="do|ar8|pa1"/>
      <w:bookmarkEnd w:id="20"/>
      <w:r w:rsidRPr="0058627A">
        <w:t>Prezentul ordin va fi publicat în Monitorul Oficial al României, Partea I.</w:t>
      </w:r>
    </w:p>
    <w:p w:rsidR="0058627A" w:rsidRPr="0058627A" w:rsidRDefault="0058627A" w:rsidP="001135AC">
      <w:pPr>
        <w:spacing w:after="0" w:line="240" w:lineRule="auto"/>
        <w:jc w:val="both"/>
      </w:pPr>
      <w:r w:rsidRPr="0058627A">
        <w:rPr>
          <w:b/>
          <w:bCs/>
        </w:rPr>
        <w:t>Art. 9</w:t>
      </w:r>
    </w:p>
    <w:p w:rsidR="0058627A" w:rsidRPr="0058627A" w:rsidRDefault="0058627A" w:rsidP="001135AC">
      <w:pPr>
        <w:spacing w:after="0" w:line="240" w:lineRule="auto"/>
        <w:jc w:val="both"/>
      </w:pPr>
      <w:bookmarkStart w:id="21" w:name="do|ar9|pa1"/>
      <w:bookmarkEnd w:id="21"/>
      <w:r w:rsidRPr="0058627A">
        <w:t>Anexele nr. 1-4 fac parte integrantă din prezentul ordin.</w:t>
      </w:r>
    </w:p>
    <w:p w:rsidR="0058627A" w:rsidRPr="0058627A" w:rsidRDefault="0058627A" w:rsidP="001135AC">
      <w:pPr>
        <w:spacing w:after="0" w:line="240" w:lineRule="auto"/>
        <w:jc w:val="both"/>
      </w:pPr>
      <w:bookmarkStart w:id="22" w:name="do|pa4"/>
      <w:bookmarkEnd w:id="22"/>
      <w:r w:rsidRPr="0058627A">
        <w:t>-****-</w:t>
      </w:r>
    </w:p>
    <w:p w:rsidR="0058627A" w:rsidRPr="0058627A" w:rsidRDefault="0058627A" w:rsidP="001135AC">
      <w:pPr>
        <w:spacing w:after="0" w:line="240" w:lineRule="auto"/>
        <w:jc w:val="both"/>
      </w:pPr>
      <w:bookmarkStart w:id="23" w:name="do|pa5"/>
      <w:bookmarkEnd w:id="23"/>
      <w:r w:rsidRPr="0058627A">
        <w:t xml:space="preserve">Ministrul </w:t>
      </w:r>
      <w:proofErr w:type="spellStart"/>
      <w:r w:rsidRPr="0058627A">
        <w:t>sănătăţii</w:t>
      </w:r>
      <w:proofErr w:type="spellEnd"/>
      <w:r w:rsidRPr="0058627A">
        <w:t xml:space="preserve"> </w:t>
      </w:r>
      <w:proofErr w:type="spellStart"/>
      <w:r w:rsidRPr="0058627A">
        <w:t>şi</w:t>
      </w:r>
      <w:proofErr w:type="spellEnd"/>
      <w:r w:rsidRPr="0058627A">
        <w:t xml:space="preserve"> familiei,</w:t>
      </w:r>
    </w:p>
    <w:p w:rsidR="0058627A" w:rsidRPr="0058627A" w:rsidRDefault="0058627A" w:rsidP="001135AC">
      <w:pPr>
        <w:spacing w:after="0" w:line="240" w:lineRule="auto"/>
        <w:jc w:val="both"/>
      </w:pPr>
      <w:bookmarkStart w:id="24" w:name="do|pa6"/>
      <w:bookmarkEnd w:id="24"/>
      <w:r w:rsidRPr="0058627A">
        <w:rPr>
          <w:b/>
          <w:bCs/>
        </w:rPr>
        <w:t xml:space="preserve">Daniela </w:t>
      </w:r>
      <w:proofErr w:type="spellStart"/>
      <w:r w:rsidRPr="0058627A">
        <w:rPr>
          <w:b/>
          <w:bCs/>
        </w:rPr>
        <w:t>Bartoş</w:t>
      </w:r>
      <w:proofErr w:type="spellEnd"/>
    </w:p>
    <w:p w:rsidR="0058627A" w:rsidRPr="0058627A" w:rsidRDefault="0058627A" w:rsidP="001135AC">
      <w:pPr>
        <w:spacing w:after="0" w:line="240" w:lineRule="auto"/>
        <w:jc w:val="both"/>
      </w:pPr>
      <w:r w:rsidRPr="0058627A">
        <w:rPr>
          <w:b/>
          <w:bCs/>
        </w:rPr>
        <w:lastRenderedPageBreak/>
        <w:t>ANEXA</w:t>
      </w:r>
      <w:bookmarkStart w:id="25" w:name="_GoBack"/>
      <w:bookmarkEnd w:id="25"/>
      <w:r w:rsidRPr="0058627A">
        <w:rPr>
          <w:b/>
          <w:bCs/>
        </w:rPr>
        <w:t xml:space="preserve"> Nr. 1:</w:t>
      </w:r>
      <w:r w:rsidRPr="0058627A">
        <w:t xml:space="preserve"> </w:t>
      </w:r>
      <w:r w:rsidRPr="0058627A">
        <w:rPr>
          <w:b/>
          <w:bCs/>
        </w:rPr>
        <w:t xml:space="preserve">CRITERII de acreditare a programelor </w:t>
      </w:r>
      <w:proofErr w:type="spellStart"/>
      <w:r w:rsidRPr="0058627A">
        <w:rPr>
          <w:b/>
          <w:bCs/>
        </w:rPr>
        <w:t>educaţionale</w:t>
      </w:r>
      <w:proofErr w:type="spellEnd"/>
    </w:p>
    <w:p w:rsidR="0058627A" w:rsidRPr="0058627A" w:rsidRDefault="0058627A" w:rsidP="001135AC">
      <w:pPr>
        <w:spacing w:after="0" w:line="240" w:lineRule="auto"/>
        <w:jc w:val="both"/>
      </w:pPr>
      <w:proofErr w:type="spellStart"/>
      <w:r w:rsidRPr="0058627A">
        <w:rPr>
          <w:b/>
          <w:bCs/>
        </w:rPr>
        <w:t>Secţiunea</w:t>
      </w:r>
      <w:proofErr w:type="spellEnd"/>
      <w:r w:rsidRPr="0058627A">
        <w:rPr>
          <w:b/>
          <w:bCs/>
        </w:rPr>
        <w:t xml:space="preserve"> I:</w:t>
      </w:r>
      <w:r w:rsidRPr="0058627A">
        <w:t xml:space="preserve"> </w:t>
      </w:r>
      <w:r w:rsidRPr="0058627A">
        <w:rPr>
          <w:b/>
          <w:bCs/>
        </w:rPr>
        <w:t xml:space="preserve">Introducerea </w:t>
      </w:r>
      <w:proofErr w:type="spellStart"/>
      <w:r w:rsidRPr="0058627A">
        <w:rPr>
          <w:b/>
          <w:bCs/>
        </w:rPr>
        <w:t>şi</w:t>
      </w:r>
      <w:proofErr w:type="spellEnd"/>
      <w:r w:rsidRPr="0058627A">
        <w:rPr>
          <w:b/>
          <w:bCs/>
        </w:rPr>
        <w:t xml:space="preserve"> </w:t>
      </w:r>
      <w:proofErr w:type="spellStart"/>
      <w:r w:rsidRPr="0058627A">
        <w:rPr>
          <w:b/>
          <w:bCs/>
        </w:rPr>
        <w:t>motivaţia</w:t>
      </w:r>
      <w:proofErr w:type="spellEnd"/>
      <w:r w:rsidRPr="0058627A">
        <w:rPr>
          <w:b/>
          <w:bCs/>
        </w:rPr>
        <w:t xml:space="preserve"> alegerii temei (rezumat pe o jumătate de pagină)</w:t>
      </w:r>
    </w:p>
    <w:p w:rsidR="0058627A" w:rsidRPr="0058627A" w:rsidRDefault="0058627A" w:rsidP="001135AC">
      <w:pPr>
        <w:spacing w:after="0" w:line="240" w:lineRule="auto"/>
        <w:jc w:val="both"/>
      </w:pPr>
      <w:bookmarkStart w:id="26" w:name="do|ax1|siI|pt1"/>
      <w:bookmarkEnd w:id="26"/>
      <w:r w:rsidRPr="0058627A">
        <w:rPr>
          <w:b/>
          <w:bCs/>
        </w:rPr>
        <w:t>1.</w:t>
      </w:r>
      <w:r w:rsidRPr="0058627A">
        <w:t>justificarea alegerii temei în contextul general;</w:t>
      </w:r>
    </w:p>
    <w:p w:rsidR="0058627A" w:rsidRPr="0058627A" w:rsidRDefault="0058627A" w:rsidP="001135AC">
      <w:pPr>
        <w:spacing w:after="0" w:line="240" w:lineRule="auto"/>
        <w:jc w:val="both"/>
      </w:pPr>
      <w:bookmarkStart w:id="27" w:name="do|ax1|siI|pt2"/>
      <w:bookmarkEnd w:id="27"/>
      <w:r w:rsidRPr="0058627A">
        <w:rPr>
          <w:b/>
          <w:bCs/>
        </w:rPr>
        <w:t>2.</w:t>
      </w:r>
      <w:r w:rsidRPr="0058627A">
        <w:t xml:space="preserve">necesităţile </w:t>
      </w:r>
      <w:proofErr w:type="spellStart"/>
      <w:r w:rsidRPr="0058627A">
        <w:t>educaţionale</w:t>
      </w:r>
      <w:proofErr w:type="spellEnd"/>
      <w:r w:rsidRPr="0058627A">
        <w:t xml:space="preserve"> care au stat la baza alcătuirii acestui program </w:t>
      </w:r>
      <w:proofErr w:type="spellStart"/>
      <w:r w:rsidRPr="0058627A">
        <w:t>şi</w:t>
      </w:r>
      <w:proofErr w:type="spellEnd"/>
      <w:r w:rsidRPr="0058627A">
        <w:t xml:space="preserve"> grupurile-</w:t>
      </w:r>
      <w:proofErr w:type="spellStart"/>
      <w:r w:rsidRPr="0058627A">
        <w:t>ţintă</w:t>
      </w:r>
      <w:proofErr w:type="spellEnd"/>
      <w:r w:rsidRPr="0058627A">
        <w:t xml:space="preserve"> cărora li se adresează;</w:t>
      </w:r>
    </w:p>
    <w:p w:rsidR="0058627A" w:rsidRPr="0058627A" w:rsidRDefault="0058627A" w:rsidP="001135AC">
      <w:pPr>
        <w:spacing w:after="0" w:line="240" w:lineRule="auto"/>
        <w:jc w:val="both"/>
      </w:pPr>
      <w:bookmarkStart w:id="28" w:name="do|ax1|siI|pt3"/>
      <w:bookmarkEnd w:id="28"/>
      <w:r w:rsidRPr="0058627A">
        <w:rPr>
          <w:b/>
          <w:bCs/>
        </w:rPr>
        <w:t>3.</w:t>
      </w:r>
      <w:r w:rsidRPr="0058627A">
        <w:t xml:space="preserve">scopul programului </w:t>
      </w:r>
      <w:proofErr w:type="spellStart"/>
      <w:r w:rsidRPr="0058627A">
        <w:t>educaţional</w:t>
      </w:r>
      <w:proofErr w:type="spellEnd"/>
      <w:r w:rsidRPr="0058627A">
        <w:t xml:space="preserve"> propus; rezultate </w:t>
      </w:r>
      <w:proofErr w:type="spellStart"/>
      <w:r w:rsidRPr="0058627A">
        <w:t>aşteptate</w:t>
      </w:r>
      <w:proofErr w:type="spellEnd"/>
      <w:r w:rsidRPr="0058627A">
        <w:t xml:space="preserve">, exprimate în termenii </w:t>
      </w:r>
      <w:proofErr w:type="spellStart"/>
      <w:r w:rsidRPr="0058627A">
        <w:t>utilităţii</w:t>
      </w:r>
      <w:proofErr w:type="spellEnd"/>
      <w:r w:rsidRPr="0058627A">
        <w:t xml:space="preserve"> pentru beneficiari;</w:t>
      </w:r>
    </w:p>
    <w:p w:rsidR="0058627A" w:rsidRPr="0058627A" w:rsidRDefault="0058627A" w:rsidP="001135AC">
      <w:pPr>
        <w:spacing w:after="0" w:line="240" w:lineRule="auto"/>
        <w:jc w:val="both"/>
      </w:pPr>
      <w:bookmarkStart w:id="29" w:name="do|ax1|siI|pt4"/>
      <w:bookmarkEnd w:id="29"/>
      <w:r w:rsidRPr="0058627A">
        <w:rPr>
          <w:b/>
          <w:bCs/>
        </w:rPr>
        <w:t>4.</w:t>
      </w:r>
      <w:r w:rsidRPr="0058627A">
        <w:t>conţinutul programului;</w:t>
      </w:r>
    </w:p>
    <w:p w:rsidR="0058627A" w:rsidRPr="0058627A" w:rsidRDefault="0058627A" w:rsidP="001135AC">
      <w:pPr>
        <w:spacing w:after="0" w:line="240" w:lineRule="auto"/>
        <w:jc w:val="both"/>
      </w:pPr>
      <w:bookmarkStart w:id="30" w:name="do|ax1|siI|pt5"/>
      <w:bookmarkEnd w:id="30"/>
      <w:r w:rsidRPr="0058627A">
        <w:rPr>
          <w:b/>
          <w:bCs/>
        </w:rPr>
        <w:t>5.</w:t>
      </w:r>
      <w:r w:rsidRPr="0058627A">
        <w:t xml:space="preserve">perioada </w:t>
      </w:r>
      <w:proofErr w:type="spellStart"/>
      <w:r w:rsidRPr="0058627A">
        <w:t>şi</w:t>
      </w:r>
      <w:proofErr w:type="spellEnd"/>
      <w:r w:rsidRPr="0058627A">
        <w:t xml:space="preserve"> durata;</w:t>
      </w:r>
    </w:p>
    <w:p w:rsidR="0058627A" w:rsidRPr="0058627A" w:rsidRDefault="0058627A" w:rsidP="001135AC">
      <w:pPr>
        <w:spacing w:after="0" w:line="240" w:lineRule="auto"/>
        <w:jc w:val="both"/>
      </w:pPr>
      <w:bookmarkStart w:id="31" w:name="do|ax1|siI|pt6"/>
      <w:bookmarkEnd w:id="31"/>
      <w:r w:rsidRPr="0058627A">
        <w:rPr>
          <w:b/>
          <w:bCs/>
        </w:rPr>
        <w:t>6.</w:t>
      </w:r>
      <w:r w:rsidRPr="0058627A">
        <w:t xml:space="preserve">tipuri de </w:t>
      </w:r>
      <w:proofErr w:type="spellStart"/>
      <w:r w:rsidRPr="0058627A">
        <w:t>activităţi</w:t>
      </w:r>
      <w:proofErr w:type="spellEnd"/>
      <w:r w:rsidRPr="0058627A">
        <w:t xml:space="preserve"> oferite;</w:t>
      </w:r>
    </w:p>
    <w:p w:rsidR="0058627A" w:rsidRPr="0058627A" w:rsidRDefault="0058627A" w:rsidP="001135AC">
      <w:pPr>
        <w:spacing w:after="0" w:line="240" w:lineRule="auto"/>
        <w:jc w:val="both"/>
      </w:pPr>
      <w:bookmarkStart w:id="32" w:name="do|ax1|siI|pt7"/>
      <w:bookmarkEnd w:id="32"/>
      <w:r w:rsidRPr="0058627A">
        <w:rPr>
          <w:b/>
          <w:bCs/>
        </w:rPr>
        <w:t>7.</w:t>
      </w:r>
      <w:r w:rsidRPr="0058627A">
        <w:t xml:space="preserve">tehnici </w:t>
      </w:r>
      <w:proofErr w:type="spellStart"/>
      <w:r w:rsidRPr="0058627A">
        <w:t>şi</w:t>
      </w:r>
      <w:proofErr w:type="spellEnd"/>
      <w:r w:rsidRPr="0058627A">
        <w:t xml:space="preserve"> instrumente de lucru;</w:t>
      </w:r>
    </w:p>
    <w:p w:rsidR="0058627A" w:rsidRPr="0058627A" w:rsidRDefault="0058627A" w:rsidP="001135AC">
      <w:pPr>
        <w:spacing w:after="0" w:line="240" w:lineRule="auto"/>
        <w:jc w:val="both"/>
      </w:pPr>
      <w:bookmarkStart w:id="33" w:name="do|ax1|siI|pt8"/>
      <w:bookmarkEnd w:id="33"/>
      <w:r w:rsidRPr="0058627A">
        <w:rPr>
          <w:b/>
          <w:bCs/>
        </w:rPr>
        <w:t>8.</w:t>
      </w:r>
      <w:r w:rsidRPr="0058627A">
        <w:t>tipuri de evaluări.</w:t>
      </w:r>
    </w:p>
    <w:p w:rsidR="0058627A" w:rsidRPr="0058627A" w:rsidRDefault="0058627A" w:rsidP="001135AC">
      <w:pPr>
        <w:spacing w:after="0" w:line="240" w:lineRule="auto"/>
        <w:jc w:val="both"/>
      </w:pPr>
      <w:proofErr w:type="spellStart"/>
      <w:r w:rsidRPr="0058627A">
        <w:rPr>
          <w:b/>
          <w:bCs/>
        </w:rPr>
        <w:t>Secţiunea</w:t>
      </w:r>
      <w:proofErr w:type="spellEnd"/>
      <w:r w:rsidRPr="0058627A">
        <w:rPr>
          <w:b/>
          <w:bCs/>
        </w:rPr>
        <w:t xml:space="preserve"> II:</w:t>
      </w:r>
      <w:r w:rsidRPr="0058627A">
        <w:t xml:space="preserve"> </w:t>
      </w:r>
      <w:r w:rsidRPr="0058627A">
        <w:rPr>
          <w:b/>
          <w:bCs/>
        </w:rPr>
        <w:t xml:space="preserve">Evaluarea nevoilor </w:t>
      </w:r>
      <w:proofErr w:type="spellStart"/>
      <w:r w:rsidRPr="0058627A">
        <w:rPr>
          <w:b/>
          <w:bCs/>
        </w:rPr>
        <w:t>educaţionale</w:t>
      </w:r>
      <w:proofErr w:type="spellEnd"/>
    </w:p>
    <w:p w:rsidR="0058627A" w:rsidRPr="0058627A" w:rsidRDefault="0058627A" w:rsidP="001135AC">
      <w:pPr>
        <w:spacing w:after="0" w:line="240" w:lineRule="auto"/>
        <w:jc w:val="both"/>
      </w:pPr>
      <w:bookmarkStart w:id="34" w:name="do|ax1|siII|pt1"/>
      <w:bookmarkEnd w:id="34"/>
      <w:r w:rsidRPr="0058627A">
        <w:rPr>
          <w:b/>
          <w:bCs/>
        </w:rPr>
        <w:t>1.</w:t>
      </w:r>
      <w:r w:rsidRPr="0058627A">
        <w:t xml:space="preserve">identificarea </w:t>
      </w:r>
      <w:proofErr w:type="spellStart"/>
      <w:r w:rsidRPr="0058627A">
        <w:t>şi</w:t>
      </w:r>
      <w:proofErr w:type="spellEnd"/>
      <w:r w:rsidRPr="0058627A">
        <w:t xml:space="preserve"> evaluarea nevoilor </w:t>
      </w:r>
      <w:proofErr w:type="spellStart"/>
      <w:r w:rsidRPr="0058627A">
        <w:t>educaţionale</w:t>
      </w:r>
      <w:proofErr w:type="spellEnd"/>
      <w:r w:rsidRPr="0058627A">
        <w:t xml:space="preserve"> pentru grupul profesional din care au fost </w:t>
      </w:r>
      <w:proofErr w:type="spellStart"/>
      <w:r w:rsidRPr="0058627A">
        <w:t>selecţionaţi</w:t>
      </w:r>
      <w:proofErr w:type="spellEnd"/>
      <w:r w:rsidRPr="0058627A">
        <w:t xml:space="preserve"> </w:t>
      </w:r>
      <w:proofErr w:type="spellStart"/>
      <w:r w:rsidRPr="0058627A">
        <w:t>participanţii</w:t>
      </w:r>
      <w:proofErr w:type="spellEnd"/>
      <w:r w:rsidRPr="0058627A">
        <w:t xml:space="preserve"> (grupul-</w:t>
      </w:r>
      <w:proofErr w:type="spellStart"/>
      <w:r w:rsidRPr="0058627A">
        <w:t>ţintă</w:t>
      </w:r>
      <w:proofErr w:type="spellEnd"/>
      <w:r w:rsidRPr="0058627A">
        <w:t xml:space="preserve"> al programului);</w:t>
      </w:r>
    </w:p>
    <w:p w:rsidR="0058627A" w:rsidRPr="0058627A" w:rsidRDefault="0058627A" w:rsidP="001135AC">
      <w:pPr>
        <w:spacing w:after="0" w:line="240" w:lineRule="auto"/>
        <w:jc w:val="both"/>
      </w:pPr>
      <w:bookmarkStart w:id="35" w:name="do|ax1|siII|pt2"/>
      <w:bookmarkEnd w:id="35"/>
      <w:r w:rsidRPr="0058627A">
        <w:rPr>
          <w:b/>
          <w:bCs/>
        </w:rPr>
        <w:t>2.</w:t>
      </w:r>
      <w:r w:rsidRPr="0058627A">
        <w:t xml:space="preserve">precizarea metodelor de identificare </w:t>
      </w:r>
      <w:proofErr w:type="spellStart"/>
      <w:r w:rsidRPr="0058627A">
        <w:t>şi</w:t>
      </w:r>
      <w:proofErr w:type="spellEnd"/>
      <w:r w:rsidRPr="0058627A">
        <w:t xml:space="preserve"> evaluare a nevoilor </w:t>
      </w:r>
      <w:proofErr w:type="spellStart"/>
      <w:r w:rsidRPr="0058627A">
        <w:t>educaţionale</w:t>
      </w:r>
      <w:proofErr w:type="spellEnd"/>
      <w:r w:rsidRPr="0058627A">
        <w:t xml:space="preserve"> utilizate </w:t>
      </w:r>
      <w:proofErr w:type="spellStart"/>
      <w:r w:rsidRPr="0058627A">
        <w:t>şi</w:t>
      </w:r>
      <w:proofErr w:type="spellEnd"/>
      <w:r w:rsidRPr="0058627A">
        <w:t xml:space="preserve"> rezultatele acestora, care </w:t>
      </w:r>
      <w:proofErr w:type="spellStart"/>
      <w:r w:rsidRPr="0058627A">
        <w:t>susţin</w:t>
      </w:r>
      <w:proofErr w:type="spellEnd"/>
      <w:r w:rsidRPr="0058627A">
        <w:t xml:space="preserve"> aplicarea programului.</w:t>
      </w:r>
    </w:p>
    <w:p w:rsidR="0058627A" w:rsidRPr="0058627A" w:rsidRDefault="0058627A" w:rsidP="001135AC">
      <w:pPr>
        <w:spacing w:after="0" w:line="240" w:lineRule="auto"/>
        <w:jc w:val="both"/>
      </w:pPr>
      <w:proofErr w:type="spellStart"/>
      <w:r w:rsidRPr="0058627A">
        <w:rPr>
          <w:b/>
          <w:bCs/>
        </w:rPr>
        <w:t>Secţiunea</w:t>
      </w:r>
      <w:proofErr w:type="spellEnd"/>
      <w:r w:rsidRPr="0058627A">
        <w:rPr>
          <w:b/>
          <w:bCs/>
        </w:rPr>
        <w:t xml:space="preserve"> III:</w:t>
      </w:r>
      <w:r w:rsidRPr="0058627A">
        <w:t xml:space="preserve"> </w:t>
      </w:r>
      <w:r w:rsidRPr="0058627A">
        <w:rPr>
          <w:b/>
          <w:bCs/>
        </w:rPr>
        <w:t xml:space="preserve">Obiectivele </w:t>
      </w:r>
      <w:proofErr w:type="spellStart"/>
      <w:r w:rsidRPr="0058627A">
        <w:rPr>
          <w:b/>
          <w:bCs/>
        </w:rPr>
        <w:t>educaţionale</w:t>
      </w:r>
      <w:proofErr w:type="spellEnd"/>
      <w:r w:rsidRPr="0058627A">
        <w:rPr>
          <w:b/>
          <w:bCs/>
        </w:rPr>
        <w:t xml:space="preserve"> ale programului</w:t>
      </w:r>
    </w:p>
    <w:p w:rsidR="0058627A" w:rsidRPr="0058627A" w:rsidRDefault="0058627A" w:rsidP="001135AC">
      <w:pPr>
        <w:spacing w:after="0" w:line="240" w:lineRule="auto"/>
        <w:jc w:val="both"/>
      </w:pPr>
      <w:bookmarkStart w:id="36" w:name="do|ax1|siIII|pt1"/>
      <w:bookmarkEnd w:id="36"/>
      <w:r w:rsidRPr="0058627A">
        <w:rPr>
          <w:b/>
          <w:bCs/>
        </w:rPr>
        <w:t>1.</w:t>
      </w:r>
      <w:r w:rsidRPr="0058627A">
        <w:t xml:space="preserve">obiectivele trebuie să fie </w:t>
      </w:r>
      <w:proofErr w:type="spellStart"/>
      <w:r w:rsidRPr="0058627A">
        <w:t>enunţate</w:t>
      </w:r>
      <w:proofErr w:type="spellEnd"/>
      <w:r w:rsidRPr="0058627A">
        <w:t xml:space="preserve"> clar, orientate spre dobândirea de </w:t>
      </w:r>
      <w:proofErr w:type="spellStart"/>
      <w:r w:rsidRPr="0058627A">
        <w:t>cunoştinţe</w:t>
      </w:r>
      <w:proofErr w:type="spellEnd"/>
      <w:r w:rsidRPr="0058627A">
        <w:t xml:space="preserve">, </w:t>
      </w:r>
      <w:proofErr w:type="spellStart"/>
      <w:r w:rsidRPr="0058627A">
        <w:t>abilităţi</w:t>
      </w:r>
      <w:proofErr w:type="spellEnd"/>
      <w:r w:rsidRPr="0058627A">
        <w:t xml:space="preserve"> </w:t>
      </w:r>
      <w:proofErr w:type="spellStart"/>
      <w:r w:rsidRPr="0058627A">
        <w:t>şi</w:t>
      </w:r>
      <w:proofErr w:type="spellEnd"/>
      <w:r w:rsidRPr="0058627A">
        <w:t xml:space="preserve"> atitudini;</w:t>
      </w:r>
    </w:p>
    <w:p w:rsidR="0058627A" w:rsidRPr="0058627A" w:rsidRDefault="0058627A" w:rsidP="001135AC">
      <w:pPr>
        <w:spacing w:after="0" w:line="240" w:lineRule="auto"/>
        <w:jc w:val="both"/>
      </w:pPr>
      <w:bookmarkStart w:id="37" w:name="do|ax1|siIII|pt2"/>
      <w:bookmarkEnd w:id="37"/>
      <w:r w:rsidRPr="0058627A">
        <w:rPr>
          <w:b/>
          <w:bCs/>
        </w:rPr>
        <w:t>2.</w:t>
      </w:r>
      <w:r w:rsidRPr="0058627A">
        <w:t xml:space="preserve">obiectivele trebuie să fie specifice, măsurabile, adecvate, realiste </w:t>
      </w:r>
      <w:proofErr w:type="spellStart"/>
      <w:r w:rsidRPr="0058627A">
        <w:t>şi</w:t>
      </w:r>
      <w:proofErr w:type="spellEnd"/>
      <w:r w:rsidRPr="0058627A">
        <w:t xml:space="preserve"> încadrate în timp (SMART).</w:t>
      </w:r>
    </w:p>
    <w:p w:rsidR="0058627A" w:rsidRPr="0058627A" w:rsidRDefault="0058627A" w:rsidP="001135AC">
      <w:pPr>
        <w:spacing w:after="0" w:line="240" w:lineRule="auto"/>
        <w:jc w:val="both"/>
      </w:pPr>
      <w:proofErr w:type="spellStart"/>
      <w:r w:rsidRPr="0058627A">
        <w:rPr>
          <w:b/>
          <w:bCs/>
        </w:rPr>
        <w:t>Secţiunea</w:t>
      </w:r>
      <w:proofErr w:type="spellEnd"/>
      <w:r w:rsidRPr="0058627A">
        <w:rPr>
          <w:b/>
          <w:bCs/>
        </w:rPr>
        <w:t xml:space="preserve"> IV:</w:t>
      </w:r>
      <w:r w:rsidRPr="0058627A">
        <w:t xml:space="preserve"> </w:t>
      </w:r>
      <w:r w:rsidRPr="0058627A">
        <w:rPr>
          <w:b/>
          <w:bCs/>
        </w:rPr>
        <w:t xml:space="preserve">Metode </w:t>
      </w:r>
      <w:proofErr w:type="spellStart"/>
      <w:r w:rsidRPr="0058627A">
        <w:rPr>
          <w:b/>
          <w:bCs/>
        </w:rPr>
        <w:t>şi</w:t>
      </w:r>
      <w:proofErr w:type="spellEnd"/>
      <w:r w:rsidRPr="0058627A">
        <w:rPr>
          <w:b/>
          <w:bCs/>
        </w:rPr>
        <w:t xml:space="preserve"> tehnici de formare utilizate în realizarea </w:t>
      </w:r>
      <w:proofErr w:type="spellStart"/>
      <w:r w:rsidRPr="0058627A">
        <w:rPr>
          <w:b/>
          <w:bCs/>
        </w:rPr>
        <w:t>activităţilor</w:t>
      </w:r>
      <w:proofErr w:type="spellEnd"/>
      <w:r w:rsidRPr="0058627A">
        <w:rPr>
          <w:b/>
          <w:bCs/>
        </w:rPr>
        <w:t xml:space="preserve"> incluse în program</w:t>
      </w:r>
    </w:p>
    <w:p w:rsidR="0058627A" w:rsidRPr="0058627A" w:rsidRDefault="0058627A" w:rsidP="001135AC">
      <w:pPr>
        <w:spacing w:after="0" w:line="240" w:lineRule="auto"/>
        <w:jc w:val="both"/>
      </w:pPr>
      <w:bookmarkStart w:id="38" w:name="do|ax1|siIV|pt1"/>
      <w:bookmarkEnd w:id="38"/>
      <w:r w:rsidRPr="0058627A">
        <w:rPr>
          <w:b/>
          <w:bCs/>
        </w:rPr>
        <w:t>1.</w:t>
      </w:r>
      <w:r w:rsidRPr="0058627A">
        <w:t xml:space="preserve">orientarea </w:t>
      </w:r>
      <w:proofErr w:type="spellStart"/>
      <w:r w:rsidRPr="0058627A">
        <w:t>conţinutului</w:t>
      </w:r>
      <w:proofErr w:type="spellEnd"/>
      <w:r w:rsidRPr="0058627A">
        <w:t xml:space="preserve"> </w:t>
      </w:r>
      <w:proofErr w:type="spellStart"/>
      <w:r w:rsidRPr="0058627A">
        <w:t>şi</w:t>
      </w:r>
      <w:proofErr w:type="spellEnd"/>
      <w:r w:rsidRPr="0058627A">
        <w:t xml:space="preserve"> metodologiei formării spre practică: prelegerile nu vor ocupa mai mult de o treime din timpul de formare, restul fiind reprezentat de </w:t>
      </w:r>
      <w:proofErr w:type="spellStart"/>
      <w:r w:rsidRPr="0058627A">
        <w:t>activităţi</w:t>
      </w:r>
      <w:proofErr w:type="spellEnd"/>
      <w:r w:rsidRPr="0058627A">
        <w:t xml:space="preserve"> practice individuale sau de grup, proiecte etc.;</w:t>
      </w:r>
    </w:p>
    <w:p w:rsidR="0058627A" w:rsidRPr="0058627A" w:rsidRDefault="0058627A" w:rsidP="001135AC">
      <w:pPr>
        <w:spacing w:after="0" w:line="240" w:lineRule="auto"/>
        <w:jc w:val="both"/>
      </w:pPr>
      <w:bookmarkStart w:id="39" w:name="do|ax1|siIV|pt2"/>
      <w:bookmarkEnd w:id="39"/>
      <w:r w:rsidRPr="0058627A">
        <w:rPr>
          <w:b/>
          <w:bCs/>
        </w:rPr>
        <w:t>2.</w:t>
      </w:r>
      <w:r w:rsidRPr="0058627A">
        <w:t xml:space="preserve">metodele </w:t>
      </w:r>
      <w:proofErr w:type="spellStart"/>
      <w:r w:rsidRPr="0058627A">
        <w:t>şi</w:t>
      </w:r>
      <w:proofErr w:type="spellEnd"/>
      <w:r w:rsidRPr="0058627A">
        <w:t xml:space="preserve"> tehnicile de formare propuse </w:t>
      </w:r>
      <w:proofErr w:type="spellStart"/>
      <w:r w:rsidRPr="0058627A">
        <w:t>şi</w:t>
      </w:r>
      <w:proofErr w:type="spellEnd"/>
      <w:r w:rsidRPr="0058627A">
        <w:t xml:space="preserve"> </w:t>
      </w:r>
      <w:proofErr w:type="spellStart"/>
      <w:r w:rsidRPr="0058627A">
        <w:t>conţinutul</w:t>
      </w:r>
      <w:proofErr w:type="spellEnd"/>
      <w:r w:rsidRPr="0058627A">
        <w:t xml:space="preserve"> vizat sunt adecvate pentru atingerea obiectivelor </w:t>
      </w:r>
      <w:proofErr w:type="spellStart"/>
      <w:r w:rsidRPr="0058627A">
        <w:t>enunţate</w:t>
      </w:r>
      <w:proofErr w:type="spellEnd"/>
      <w:r w:rsidRPr="0058627A">
        <w:t xml:space="preserve"> anterior;</w:t>
      </w:r>
    </w:p>
    <w:p w:rsidR="0058627A" w:rsidRPr="0058627A" w:rsidRDefault="0058627A" w:rsidP="001135AC">
      <w:pPr>
        <w:spacing w:after="0" w:line="240" w:lineRule="auto"/>
        <w:jc w:val="both"/>
      </w:pPr>
      <w:bookmarkStart w:id="40" w:name="do|ax1|siIV|pt3"/>
      <w:bookmarkEnd w:id="40"/>
      <w:r w:rsidRPr="0058627A">
        <w:rPr>
          <w:b/>
          <w:bCs/>
        </w:rPr>
        <w:t>3.</w:t>
      </w:r>
      <w:r w:rsidRPr="0058627A">
        <w:t xml:space="preserve">materialele auxiliare </w:t>
      </w:r>
      <w:proofErr w:type="spellStart"/>
      <w:r w:rsidRPr="0058627A">
        <w:t>şi</w:t>
      </w:r>
      <w:proofErr w:type="spellEnd"/>
      <w:r w:rsidRPr="0058627A">
        <w:t xml:space="preserve"> echipamentele necesare realizării </w:t>
      </w:r>
      <w:proofErr w:type="spellStart"/>
      <w:r w:rsidRPr="0058627A">
        <w:t>activităţilor</w:t>
      </w:r>
      <w:proofErr w:type="spellEnd"/>
      <w:r w:rsidRPr="0058627A">
        <w:t xml:space="preserve"> trebuie să fie în </w:t>
      </w:r>
      <w:proofErr w:type="spellStart"/>
      <w:r w:rsidRPr="0058627A">
        <w:t>concordanţă</w:t>
      </w:r>
      <w:proofErr w:type="spellEnd"/>
      <w:r w:rsidRPr="0058627A">
        <w:t xml:space="preserve"> cu tipul de activitate, numărul </w:t>
      </w:r>
      <w:proofErr w:type="spellStart"/>
      <w:r w:rsidRPr="0058627A">
        <w:t>participanţilor</w:t>
      </w:r>
      <w:proofErr w:type="spellEnd"/>
      <w:r w:rsidRPr="0058627A">
        <w:t xml:space="preserve"> </w:t>
      </w:r>
      <w:proofErr w:type="spellStart"/>
      <w:r w:rsidRPr="0058627A">
        <w:t>şi</w:t>
      </w:r>
      <w:proofErr w:type="spellEnd"/>
      <w:r w:rsidRPr="0058627A">
        <w:t xml:space="preserve"> cu numărul de ore estimate ale programului.</w:t>
      </w:r>
    </w:p>
    <w:p w:rsidR="0058627A" w:rsidRPr="0058627A" w:rsidRDefault="0058627A" w:rsidP="001135AC">
      <w:pPr>
        <w:spacing w:after="0" w:line="240" w:lineRule="auto"/>
        <w:jc w:val="both"/>
      </w:pPr>
      <w:proofErr w:type="spellStart"/>
      <w:r w:rsidRPr="0058627A">
        <w:rPr>
          <w:b/>
          <w:bCs/>
        </w:rPr>
        <w:t>Secţiunea</w:t>
      </w:r>
      <w:proofErr w:type="spellEnd"/>
      <w:r w:rsidRPr="0058627A">
        <w:rPr>
          <w:b/>
          <w:bCs/>
        </w:rPr>
        <w:t xml:space="preserve"> V:</w:t>
      </w:r>
      <w:r w:rsidRPr="0058627A">
        <w:t xml:space="preserve"> </w:t>
      </w:r>
      <w:r w:rsidRPr="0058627A">
        <w:rPr>
          <w:b/>
          <w:bCs/>
        </w:rPr>
        <w:t xml:space="preserve">Evaluarea evenimentului </w:t>
      </w:r>
      <w:proofErr w:type="spellStart"/>
      <w:r w:rsidRPr="0058627A">
        <w:rPr>
          <w:b/>
          <w:bCs/>
        </w:rPr>
        <w:t>educaţional</w:t>
      </w:r>
      <w:proofErr w:type="spellEnd"/>
      <w:r w:rsidRPr="0058627A">
        <w:rPr>
          <w:b/>
          <w:bCs/>
        </w:rPr>
        <w:t xml:space="preserve"> (finală </w:t>
      </w:r>
      <w:proofErr w:type="spellStart"/>
      <w:r w:rsidRPr="0058627A">
        <w:rPr>
          <w:b/>
          <w:bCs/>
        </w:rPr>
        <w:t>şi</w:t>
      </w:r>
      <w:proofErr w:type="spellEnd"/>
      <w:r w:rsidRPr="0058627A">
        <w:rPr>
          <w:b/>
          <w:bCs/>
        </w:rPr>
        <w:t>/sau pe parcursul derulării programului)</w:t>
      </w:r>
    </w:p>
    <w:p w:rsidR="0058627A" w:rsidRPr="0058627A" w:rsidRDefault="0058627A" w:rsidP="001135AC">
      <w:pPr>
        <w:spacing w:after="0" w:line="240" w:lineRule="auto"/>
        <w:jc w:val="both"/>
      </w:pPr>
      <w:bookmarkStart w:id="41" w:name="do|ax1|siV|pt1"/>
      <w:bookmarkEnd w:id="41"/>
      <w:r w:rsidRPr="0058627A">
        <w:rPr>
          <w:b/>
          <w:bCs/>
        </w:rPr>
        <w:t>1.</w:t>
      </w:r>
      <w:r w:rsidRPr="0058627A">
        <w:t xml:space="preserve">validitatea </w:t>
      </w:r>
      <w:proofErr w:type="spellStart"/>
      <w:r w:rsidRPr="0058627A">
        <w:t>şi</w:t>
      </w:r>
      <w:proofErr w:type="spellEnd"/>
      <w:r w:rsidRPr="0058627A">
        <w:t xml:space="preserve"> </w:t>
      </w:r>
      <w:proofErr w:type="spellStart"/>
      <w:r w:rsidRPr="0058627A">
        <w:t>pertinenţa</w:t>
      </w:r>
      <w:proofErr w:type="spellEnd"/>
      <w:r w:rsidRPr="0058627A">
        <w:t xml:space="preserve"> metodelor de evaluare </w:t>
      </w:r>
      <w:proofErr w:type="spellStart"/>
      <w:r w:rsidRPr="0058627A">
        <w:t>folo</w:t>
      </w:r>
      <w:proofErr w:type="spellEnd"/>
      <w:r w:rsidRPr="0058627A">
        <w:t>-site, în sensul adaptării lor la obiectivele vizate (</w:t>
      </w:r>
      <w:proofErr w:type="spellStart"/>
      <w:r w:rsidRPr="0058627A">
        <w:t>cunoştinţe</w:t>
      </w:r>
      <w:proofErr w:type="spellEnd"/>
      <w:r w:rsidRPr="0058627A">
        <w:t xml:space="preserve">, </w:t>
      </w:r>
      <w:proofErr w:type="spellStart"/>
      <w:r w:rsidRPr="0058627A">
        <w:t>abilităţi</w:t>
      </w:r>
      <w:proofErr w:type="spellEnd"/>
      <w:r w:rsidRPr="0058627A">
        <w:t xml:space="preserve"> </w:t>
      </w:r>
      <w:proofErr w:type="spellStart"/>
      <w:r w:rsidRPr="0058627A">
        <w:t>şi</w:t>
      </w:r>
      <w:proofErr w:type="spellEnd"/>
      <w:r w:rsidRPr="0058627A">
        <w:t xml:space="preserve"> atitudini);</w:t>
      </w:r>
    </w:p>
    <w:p w:rsidR="0058627A" w:rsidRPr="0058627A" w:rsidRDefault="0058627A" w:rsidP="001135AC">
      <w:pPr>
        <w:spacing w:after="0" w:line="240" w:lineRule="auto"/>
        <w:jc w:val="both"/>
      </w:pPr>
      <w:bookmarkStart w:id="42" w:name="do|ax1|siV|pt2"/>
      <w:bookmarkEnd w:id="42"/>
      <w:r w:rsidRPr="0058627A">
        <w:rPr>
          <w:b/>
          <w:bCs/>
        </w:rPr>
        <w:t>2.</w:t>
      </w:r>
      <w:r w:rsidRPr="0058627A">
        <w:t>precizarea modului în care vor fi folosite rezultatele evaluării.</w:t>
      </w:r>
    </w:p>
    <w:p w:rsidR="0058627A" w:rsidRPr="0058627A" w:rsidRDefault="0058627A" w:rsidP="001135AC">
      <w:pPr>
        <w:spacing w:after="0" w:line="240" w:lineRule="auto"/>
        <w:jc w:val="both"/>
      </w:pPr>
      <w:proofErr w:type="spellStart"/>
      <w:r w:rsidRPr="0058627A">
        <w:rPr>
          <w:b/>
          <w:bCs/>
        </w:rPr>
        <w:t>Secţiunea</w:t>
      </w:r>
      <w:proofErr w:type="spellEnd"/>
      <w:r w:rsidRPr="0058627A">
        <w:rPr>
          <w:b/>
          <w:bCs/>
        </w:rPr>
        <w:t xml:space="preserve"> VI:</w:t>
      </w:r>
      <w:r w:rsidRPr="0058627A">
        <w:t xml:space="preserve"> </w:t>
      </w:r>
      <w:r w:rsidRPr="0058627A">
        <w:rPr>
          <w:b/>
          <w:bCs/>
        </w:rPr>
        <w:t xml:space="preserve">Evaluarea </w:t>
      </w:r>
      <w:proofErr w:type="spellStart"/>
      <w:r w:rsidRPr="0058627A">
        <w:rPr>
          <w:b/>
          <w:bCs/>
        </w:rPr>
        <w:t>participanţilor</w:t>
      </w:r>
      <w:proofErr w:type="spellEnd"/>
      <w:r w:rsidRPr="0058627A">
        <w:rPr>
          <w:b/>
          <w:bCs/>
        </w:rPr>
        <w:t xml:space="preserve"> pe parcursul </w:t>
      </w:r>
      <w:proofErr w:type="spellStart"/>
      <w:r w:rsidRPr="0058627A">
        <w:rPr>
          <w:b/>
          <w:bCs/>
        </w:rPr>
        <w:t>şi</w:t>
      </w:r>
      <w:proofErr w:type="spellEnd"/>
      <w:r w:rsidRPr="0058627A">
        <w:rPr>
          <w:b/>
          <w:bCs/>
        </w:rPr>
        <w:t xml:space="preserve"> la </w:t>
      </w:r>
      <w:proofErr w:type="spellStart"/>
      <w:r w:rsidRPr="0058627A">
        <w:rPr>
          <w:b/>
          <w:bCs/>
        </w:rPr>
        <w:t>sfârşitul</w:t>
      </w:r>
      <w:proofErr w:type="spellEnd"/>
      <w:r w:rsidRPr="0058627A">
        <w:rPr>
          <w:b/>
          <w:bCs/>
        </w:rPr>
        <w:t xml:space="preserve"> programului</w:t>
      </w:r>
    </w:p>
    <w:p w:rsidR="0058627A" w:rsidRPr="0058627A" w:rsidRDefault="0058627A" w:rsidP="001135AC">
      <w:pPr>
        <w:spacing w:after="0" w:line="240" w:lineRule="auto"/>
        <w:jc w:val="both"/>
      </w:pPr>
      <w:bookmarkStart w:id="43" w:name="do|ax1|siVI|pt1"/>
      <w:bookmarkEnd w:id="43"/>
      <w:r w:rsidRPr="0058627A">
        <w:rPr>
          <w:b/>
          <w:bCs/>
        </w:rPr>
        <w:t>1.</w:t>
      </w:r>
      <w:r w:rsidRPr="0058627A">
        <w:t xml:space="preserve">criterii de alegere a metodelor de evaluare pentru a îndeplini </w:t>
      </w:r>
      <w:proofErr w:type="spellStart"/>
      <w:r w:rsidRPr="0058627A">
        <w:t>condiţiile</w:t>
      </w:r>
      <w:proofErr w:type="spellEnd"/>
      <w:r w:rsidRPr="0058627A">
        <w:t xml:space="preserve"> de validitate </w:t>
      </w:r>
      <w:proofErr w:type="spellStart"/>
      <w:r w:rsidRPr="0058627A">
        <w:t>şi</w:t>
      </w:r>
      <w:proofErr w:type="spellEnd"/>
      <w:r w:rsidRPr="0058627A">
        <w:t xml:space="preserve"> </w:t>
      </w:r>
      <w:proofErr w:type="spellStart"/>
      <w:r w:rsidRPr="0058627A">
        <w:t>pertinenţă</w:t>
      </w:r>
      <w:proofErr w:type="spellEnd"/>
      <w:r w:rsidRPr="0058627A">
        <w:t>;</w:t>
      </w:r>
    </w:p>
    <w:p w:rsidR="0058627A" w:rsidRPr="0058627A" w:rsidRDefault="0058627A" w:rsidP="001135AC">
      <w:pPr>
        <w:spacing w:after="0" w:line="240" w:lineRule="auto"/>
        <w:jc w:val="both"/>
      </w:pPr>
      <w:bookmarkStart w:id="44" w:name="do|ax1|siVI|pt2"/>
      <w:bookmarkEnd w:id="44"/>
      <w:r w:rsidRPr="0058627A">
        <w:rPr>
          <w:b/>
          <w:bCs/>
        </w:rPr>
        <w:t>2.</w:t>
      </w:r>
      <w:r w:rsidRPr="0058627A">
        <w:t xml:space="preserve">stabilirea nivelului acceptabil de </w:t>
      </w:r>
      <w:proofErr w:type="spellStart"/>
      <w:r w:rsidRPr="0058627A">
        <w:t>performanţă</w:t>
      </w:r>
      <w:proofErr w:type="spellEnd"/>
      <w:r w:rsidRPr="0058627A">
        <w:t xml:space="preserve"> în îndeplinirea obiectivelor </w:t>
      </w:r>
      <w:proofErr w:type="spellStart"/>
      <w:r w:rsidRPr="0058627A">
        <w:t>educaţionale</w:t>
      </w:r>
      <w:proofErr w:type="spellEnd"/>
      <w:r w:rsidRPr="0058627A">
        <w:t xml:space="preserve"> (evaluare certificativă).</w:t>
      </w:r>
    </w:p>
    <w:p w:rsidR="0058627A" w:rsidRPr="0058627A" w:rsidRDefault="0058627A" w:rsidP="001135AC">
      <w:pPr>
        <w:spacing w:after="0" w:line="240" w:lineRule="auto"/>
        <w:jc w:val="both"/>
      </w:pPr>
      <w:proofErr w:type="spellStart"/>
      <w:r w:rsidRPr="0058627A">
        <w:rPr>
          <w:b/>
          <w:bCs/>
        </w:rPr>
        <w:t>Secţiunea</w:t>
      </w:r>
      <w:proofErr w:type="spellEnd"/>
      <w:r w:rsidRPr="0058627A">
        <w:rPr>
          <w:b/>
          <w:bCs/>
        </w:rPr>
        <w:t xml:space="preserve"> VII:</w:t>
      </w:r>
      <w:r w:rsidRPr="0058627A">
        <w:t xml:space="preserve"> </w:t>
      </w:r>
      <w:r w:rsidRPr="0058627A">
        <w:rPr>
          <w:b/>
          <w:bCs/>
        </w:rPr>
        <w:t>Suport de curs</w:t>
      </w:r>
    </w:p>
    <w:p w:rsidR="0058627A" w:rsidRPr="0058627A" w:rsidRDefault="0058627A" w:rsidP="001135AC">
      <w:pPr>
        <w:spacing w:after="0" w:line="240" w:lineRule="auto"/>
        <w:jc w:val="both"/>
      </w:pPr>
      <w:bookmarkStart w:id="45" w:name="do|ax1|siVII|pt1"/>
      <w:bookmarkEnd w:id="45"/>
      <w:r w:rsidRPr="0058627A">
        <w:rPr>
          <w:b/>
          <w:bCs/>
        </w:rPr>
        <w:t>1.</w:t>
      </w:r>
      <w:r w:rsidRPr="0058627A">
        <w:t xml:space="preserve">conţinut adecvat la </w:t>
      </w:r>
      <w:proofErr w:type="spellStart"/>
      <w:r w:rsidRPr="0058627A">
        <w:t>necesităţile</w:t>
      </w:r>
      <w:proofErr w:type="spellEnd"/>
      <w:r w:rsidRPr="0058627A">
        <w:t xml:space="preserve"> </w:t>
      </w:r>
      <w:proofErr w:type="spellStart"/>
      <w:r w:rsidRPr="0058627A">
        <w:t>educaţionale</w:t>
      </w:r>
      <w:proofErr w:type="spellEnd"/>
      <w:r w:rsidRPr="0058627A">
        <w:t xml:space="preserve"> ale grupului-</w:t>
      </w:r>
      <w:proofErr w:type="spellStart"/>
      <w:r w:rsidRPr="0058627A">
        <w:t>ţintă</w:t>
      </w:r>
      <w:proofErr w:type="spellEnd"/>
      <w:r w:rsidRPr="0058627A">
        <w:t>;</w:t>
      </w:r>
    </w:p>
    <w:p w:rsidR="0058627A" w:rsidRPr="0058627A" w:rsidRDefault="0058627A" w:rsidP="001135AC">
      <w:pPr>
        <w:spacing w:after="0" w:line="240" w:lineRule="auto"/>
        <w:jc w:val="both"/>
      </w:pPr>
      <w:bookmarkStart w:id="46" w:name="do|ax1|siVII|pt2"/>
      <w:bookmarkEnd w:id="46"/>
      <w:r w:rsidRPr="0058627A">
        <w:rPr>
          <w:b/>
          <w:bCs/>
        </w:rPr>
        <w:t>2.</w:t>
      </w:r>
      <w:r w:rsidRPr="0058627A">
        <w:t xml:space="preserve">actualitatea </w:t>
      </w:r>
      <w:proofErr w:type="spellStart"/>
      <w:r w:rsidRPr="0058627A">
        <w:t>conţinutului</w:t>
      </w:r>
      <w:proofErr w:type="spellEnd"/>
      <w:r w:rsidRPr="0058627A">
        <w:t xml:space="preserve"> </w:t>
      </w:r>
      <w:proofErr w:type="spellStart"/>
      <w:r w:rsidRPr="0058627A">
        <w:t>şi</w:t>
      </w:r>
      <w:proofErr w:type="spellEnd"/>
      <w:r w:rsidRPr="0058627A">
        <w:t xml:space="preserve"> bibliografiei;</w:t>
      </w:r>
    </w:p>
    <w:p w:rsidR="0058627A" w:rsidRPr="0058627A" w:rsidRDefault="0058627A" w:rsidP="001135AC">
      <w:pPr>
        <w:spacing w:after="0" w:line="240" w:lineRule="auto"/>
        <w:jc w:val="both"/>
      </w:pPr>
      <w:bookmarkStart w:id="47" w:name="do|ax1|siVII|pt3"/>
      <w:bookmarkEnd w:id="47"/>
      <w:r w:rsidRPr="0058627A">
        <w:rPr>
          <w:b/>
          <w:bCs/>
        </w:rPr>
        <w:t>3.</w:t>
      </w:r>
      <w:r w:rsidRPr="0058627A">
        <w:t xml:space="preserve">coerenţa dintre </w:t>
      </w:r>
      <w:proofErr w:type="spellStart"/>
      <w:r w:rsidRPr="0058627A">
        <w:t>conţinut</w:t>
      </w:r>
      <w:proofErr w:type="spellEnd"/>
      <w:r w:rsidRPr="0058627A">
        <w:t xml:space="preserve"> </w:t>
      </w:r>
      <w:proofErr w:type="spellStart"/>
      <w:r w:rsidRPr="0058627A">
        <w:t>şi</w:t>
      </w:r>
      <w:proofErr w:type="spellEnd"/>
      <w:r w:rsidRPr="0058627A">
        <w:t xml:space="preserve"> aplicabilitatea rezultatelor în practica curentă a grupului-</w:t>
      </w:r>
      <w:proofErr w:type="spellStart"/>
      <w:r w:rsidRPr="0058627A">
        <w:t>ţintă</w:t>
      </w:r>
      <w:proofErr w:type="spellEnd"/>
      <w:r w:rsidRPr="0058627A">
        <w:t xml:space="preserve"> căruia i se adresează programul.</w:t>
      </w:r>
    </w:p>
    <w:p w:rsidR="0058627A" w:rsidRPr="0058627A" w:rsidRDefault="0058627A" w:rsidP="001135AC">
      <w:pPr>
        <w:spacing w:after="0" w:line="240" w:lineRule="auto"/>
        <w:jc w:val="both"/>
      </w:pPr>
      <w:bookmarkStart w:id="48" w:name="do|ax1|siVIII"/>
      <w:bookmarkEnd w:id="48"/>
      <w:proofErr w:type="spellStart"/>
      <w:r w:rsidRPr="0058627A">
        <w:rPr>
          <w:b/>
          <w:bCs/>
        </w:rPr>
        <w:t>Secţiunea</w:t>
      </w:r>
      <w:proofErr w:type="spellEnd"/>
      <w:r w:rsidRPr="0058627A">
        <w:rPr>
          <w:b/>
          <w:bCs/>
        </w:rPr>
        <w:t xml:space="preserve"> VIII:</w:t>
      </w:r>
      <w:r w:rsidRPr="0058627A">
        <w:t xml:space="preserve"> </w:t>
      </w:r>
      <w:proofErr w:type="spellStart"/>
      <w:r w:rsidRPr="0058627A">
        <w:rPr>
          <w:b/>
          <w:bCs/>
        </w:rPr>
        <w:t>Declaraţie</w:t>
      </w:r>
      <w:proofErr w:type="spellEnd"/>
      <w:r w:rsidRPr="0058627A">
        <w:rPr>
          <w:b/>
          <w:bCs/>
        </w:rPr>
        <w:t xml:space="preserve"> privind respectarea dreptului de copyright, cu </w:t>
      </w:r>
      <w:proofErr w:type="spellStart"/>
      <w:r w:rsidRPr="0058627A">
        <w:rPr>
          <w:b/>
          <w:bCs/>
        </w:rPr>
        <w:t>menţionarea</w:t>
      </w:r>
      <w:proofErr w:type="spellEnd"/>
      <w:r w:rsidRPr="0058627A">
        <w:rPr>
          <w:b/>
          <w:bCs/>
        </w:rPr>
        <w:t xml:space="preserve"> caracterului public sau privat al programului </w:t>
      </w:r>
      <w:proofErr w:type="spellStart"/>
      <w:r w:rsidRPr="0058627A">
        <w:rPr>
          <w:b/>
          <w:bCs/>
        </w:rPr>
        <w:t>educaţional</w:t>
      </w:r>
      <w:proofErr w:type="spellEnd"/>
      <w:r w:rsidRPr="0058627A">
        <w:rPr>
          <w:b/>
          <w:bCs/>
        </w:rPr>
        <w:t xml:space="preserve"> respectiv</w:t>
      </w:r>
    </w:p>
    <w:p w:rsidR="0058627A" w:rsidRPr="0058627A" w:rsidRDefault="0058627A" w:rsidP="001135AC">
      <w:pPr>
        <w:spacing w:after="0" w:line="240" w:lineRule="auto"/>
        <w:jc w:val="both"/>
      </w:pPr>
      <w:proofErr w:type="spellStart"/>
      <w:r w:rsidRPr="0058627A">
        <w:rPr>
          <w:b/>
          <w:bCs/>
        </w:rPr>
        <w:t>Secţiunea</w:t>
      </w:r>
      <w:proofErr w:type="spellEnd"/>
      <w:r w:rsidRPr="0058627A">
        <w:rPr>
          <w:b/>
          <w:bCs/>
        </w:rPr>
        <w:t xml:space="preserve"> IX:</w:t>
      </w:r>
      <w:r w:rsidRPr="0058627A">
        <w:t xml:space="preserve"> </w:t>
      </w:r>
      <w:r w:rsidRPr="0058627A">
        <w:rPr>
          <w:b/>
          <w:bCs/>
        </w:rPr>
        <w:t xml:space="preserve">Resurse umane </w:t>
      </w:r>
      <w:proofErr w:type="spellStart"/>
      <w:r w:rsidRPr="0058627A">
        <w:rPr>
          <w:b/>
          <w:bCs/>
        </w:rPr>
        <w:t>şi</w:t>
      </w:r>
      <w:proofErr w:type="spellEnd"/>
      <w:r w:rsidRPr="0058627A">
        <w:rPr>
          <w:b/>
          <w:bCs/>
        </w:rPr>
        <w:t xml:space="preserve"> materiale necesare </w:t>
      </w:r>
      <w:proofErr w:type="spellStart"/>
      <w:r w:rsidRPr="0058627A">
        <w:rPr>
          <w:b/>
          <w:bCs/>
        </w:rPr>
        <w:t>desfăşurării</w:t>
      </w:r>
      <w:proofErr w:type="spellEnd"/>
      <w:r w:rsidRPr="0058627A">
        <w:rPr>
          <w:b/>
          <w:bCs/>
        </w:rPr>
        <w:t xml:space="preserve"> programului</w:t>
      </w:r>
    </w:p>
    <w:p w:rsidR="0058627A" w:rsidRPr="0058627A" w:rsidRDefault="0058627A" w:rsidP="001135AC">
      <w:pPr>
        <w:spacing w:after="0" w:line="240" w:lineRule="auto"/>
        <w:jc w:val="both"/>
      </w:pPr>
      <w:r w:rsidRPr="0058627A">
        <w:rPr>
          <w:b/>
          <w:bCs/>
        </w:rPr>
        <w:t>1.</w:t>
      </w:r>
      <w:r w:rsidRPr="0058627A">
        <w:t>resurse umane:</w:t>
      </w:r>
    </w:p>
    <w:p w:rsidR="0058627A" w:rsidRPr="0058627A" w:rsidRDefault="0058627A" w:rsidP="001135AC">
      <w:pPr>
        <w:spacing w:after="0" w:line="240" w:lineRule="auto"/>
        <w:jc w:val="both"/>
      </w:pPr>
      <w:bookmarkStart w:id="49" w:name="do|ax1|siIX|pt1|lia"/>
      <w:bookmarkEnd w:id="49"/>
      <w:r w:rsidRPr="0058627A">
        <w:rPr>
          <w:b/>
          <w:bCs/>
        </w:rPr>
        <w:t>a)</w:t>
      </w:r>
      <w:r w:rsidRPr="0058627A">
        <w:t xml:space="preserve">coordonatorul profesional </w:t>
      </w:r>
      <w:proofErr w:type="spellStart"/>
      <w:r w:rsidRPr="0058627A">
        <w:t>şi</w:t>
      </w:r>
      <w:proofErr w:type="spellEnd"/>
      <w:r w:rsidRPr="0058627A">
        <w:t xml:space="preserve"> prestatorii de </w:t>
      </w:r>
      <w:proofErr w:type="spellStart"/>
      <w:r w:rsidRPr="0058627A">
        <w:t>activităţi</w:t>
      </w:r>
      <w:proofErr w:type="spellEnd"/>
      <w:r w:rsidRPr="0058627A">
        <w:t xml:space="preserve"> </w:t>
      </w:r>
      <w:proofErr w:type="spellStart"/>
      <w:r w:rsidRPr="0058627A">
        <w:t>educaţionale</w:t>
      </w:r>
      <w:proofErr w:type="spellEnd"/>
      <w:r w:rsidRPr="0058627A">
        <w:t xml:space="preserve"> în cadrul programului trebuie să fie cadre universitare sau instructori formatori </w:t>
      </w:r>
      <w:proofErr w:type="spellStart"/>
      <w:r w:rsidRPr="0058627A">
        <w:t>acreditaţi</w:t>
      </w:r>
      <w:proofErr w:type="spellEnd"/>
      <w:r w:rsidRPr="0058627A">
        <w:t>;</w:t>
      </w:r>
    </w:p>
    <w:p w:rsidR="0058627A" w:rsidRPr="0058627A" w:rsidRDefault="0058627A" w:rsidP="001135AC">
      <w:pPr>
        <w:spacing w:after="0" w:line="240" w:lineRule="auto"/>
        <w:jc w:val="both"/>
      </w:pPr>
      <w:bookmarkStart w:id="50" w:name="do|ax1|siIX|pt1|lib"/>
      <w:bookmarkEnd w:id="50"/>
      <w:r w:rsidRPr="0058627A">
        <w:rPr>
          <w:b/>
          <w:bCs/>
        </w:rPr>
        <w:t>b)</w:t>
      </w:r>
      <w:r w:rsidRPr="0058627A">
        <w:t>personal auxiliar: secretariat, organizare etc.;</w:t>
      </w:r>
    </w:p>
    <w:p w:rsidR="0058627A" w:rsidRPr="0058627A" w:rsidRDefault="0058627A" w:rsidP="001135AC">
      <w:pPr>
        <w:spacing w:after="0" w:line="240" w:lineRule="auto"/>
        <w:jc w:val="both"/>
      </w:pPr>
      <w:bookmarkStart w:id="51" w:name="do|ax1|siIX|pt2"/>
      <w:bookmarkEnd w:id="51"/>
      <w:r w:rsidRPr="0058627A">
        <w:rPr>
          <w:b/>
          <w:bCs/>
        </w:rPr>
        <w:lastRenderedPageBreak/>
        <w:t>2.</w:t>
      </w:r>
      <w:r w:rsidRPr="0058627A">
        <w:t xml:space="preserve">resurse materiale: materiale consumabile </w:t>
      </w:r>
      <w:proofErr w:type="spellStart"/>
      <w:r w:rsidRPr="0058627A">
        <w:t>şi</w:t>
      </w:r>
      <w:proofErr w:type="spellEnd"/>
      <w:r w:rsidRPr="0058627A">
        <w:t xml:space="preserve"> echipamente necesare pentru derularea programului, </w:t>
      </w:r>
      <w:proofErr w:type="spellStart"/>
      <w:r w:rsidRPr="0058627A">
        <w:t>spaţii</w:t>
      </w:r>
      <w:proofErr w:type="spellEnd"/>
      <w:r w:rsidRPr="0058627A">
        <w:t xml:space="preserve"> de </w:t>
      </w:r>
      <w:proofErr w:type="spellStart"/>
      <w:r w:rsidRPr="0058627A">
        <w:t>învăţământ</w:t>
      </w:r>
      <w:proofErr w:type="spellEnd"/>
      <w:r w:rsidRPr="0058627A">
        <w:t xml:space="preserve"> etc.</w:t>
      </w:r>
    </w:p>
    <w:p w:rsidR="0058627A" w:rsidRPr="0058627A" w:rsidRDefault="0058627A" w:rsidP="001135AC">
      <w:pPr>
        <w:spacing w:after="0" w:line="240" w:lineRule="auto"/>
        <w:jc w:val="both"/>
      </w:pPr>
      <w:proofErr w:type="spellStart"/>
      <w:r w:rsidRPr="0058627A">
        <w:rPr>
          <w:b/>
          <w:bCs/>
        </w:rPr>
        <w:t>Secţiunea</w:t>
      </w:r>
      <w:proofErr w:type="spellEnd"/>
      <w:r w:rsidRPr="0058627A">
        <w:rPr>
          <w:b/>
          <w:bCs/>
        </w:rPr>
        <w:t xml:space="preserve"> X:</w:t>
      </w:r>
      <w:r w:rsidRPr="0058627A">
        <w:t xml:space="preserve"> </w:t>
      </w:r>
      <w:r w:rsidRPr="0058627A">
        <w:rPr>
          <w:b/>
          <w:bCs/>
        </w:rPr>
        <w:t>Bugetul de cheltuieli estimat pentru derularea programului</w:t>
      </w:r>
    </w:p>
    <w:p w:rsidR="0058627A" w:rsidRPr="0058627A" w:rsidRDefault="0058627A" w:rsidP="001135AC">
      <w:pPr>
        <w:spacing w:after="0" w:line="240" w:lineRule="auto"/>
        <w:jc w:val="both"/>
      </w:pPr>
      <w:r w:rsidRPr="0058627A">
        <w:rPr>
          <w:b/>
          <w:bCs/>
        </w:rPr>
        <w:t>A)</w:t>
      </w:r>
      <w:r w:rsidRPr="0058627A">
        <w:t xml:space="preserve">prezentarea cheltuielilor potrivit </w:t>
      </w:r>
      <w:proofErr w:type="spellStart"/>
      <w:r w:rsidRPr="0058627A">
        <w:t>clasificaţiei</w:t>
      </w:r>
      <w:proofErr w:type="spellEnd"/>
      <w:r w:rsidRPr="0058627A">
        <w:t xml:space="preserve"> bugetare, astfel:</w:t>
      </w:r>
    </w:p>
    <w:p w:rsidR="0058627A" w:rsidRPr="0058627A" w:rsidRDefault="0058627A" w:rsidP="001135AC">
      <w:pPr>
        <w:spacing w:after="0" w:line="240" w:lineRule="auto"/>
        <w:jc w:val="both"/>
      </w:pPr>
      <w:bookmarkStart w:id="52" w:name="do|ax1|siX|liA|pt1"/>
      <w:bookmarkEnd w:id="52"/>
      <w:r w:rsidRPr="0058627A">
        <w:rPr>
          <w:b/>
          <w:bCs/>
        </w:rPr>
        <w:t>1.</w:t>
      </w:r>
      <w:r w:rsidRPr="0058627A">
        <w:t xml:space="preserve">cheltuieli de personal: plata pentru </w:t>
      </w:r>
      <w:proofErr w:type="spellStart"/>
      <w:r w:rsidRPr="0058627A">
        <w:t>prestaţiile</w:t>
      </w:r>
      <w:proofErr w:type="spellEnd"/>
      <w:r w:rsidRPr="0058627A">
        <w:t xml:space="preserve"> didactice, deplasări etc.;</w:t>
      </w:r>
    </w:p>
    <w:p w:rsidR="0058627A" w:rsidRPr="0058627A" w:rsidRDefault="0058627A" w:rsidP="001135AC">
      <w:pPr>
        <w:spacing w:after="0" w:line="240" w:lineRule="auto"/>
        <w:jc w:val="both"/>
      </w:pPr>
      <w:bookmarkStart w:id="53" w:name="do|ax1|siX|liA|pt2"/>
      <w:bookmarkEnd w:id="53"/>
      <w:r w:rsidRPr="0058627A">
        <w:rPr>
          <w:b/>
          <w:bCs/>
        </w:rPr>
        <w:t>2.</w:t>
      </w:r>
      <w:r w:rsidRPr="0058627A">
        <w:t xml:space="preserve">cheltuieli materiale </w:t>
      </w:r>
      <w:proofErr w:type="spellStart"/>
      <w:r w:rsidRPr="0058627A">
        <w:t>şi</w:t>
      </w:r>
      <w:proofErr w:type="spellEnd"/>
      <w:r w:rsidRPr="0058627A">
        <w:t xml:space="preserve"> prestări de servicii: pentru consumabile, obiecte de inventar, secretariat etc.;</w:t>
      </w:r>
    </w:p>
    <w:p w:rsidR="0058627A" w:rsidRPr="0058627A" w:rsidRDefault="0058627A" w:rsidP="001135AC">
      <w:pPr>
        <w:spacing w:after="0" w:line="240" w:lineRule="auto"/>
        <w:jc w:val="both"/>
      </w:pPr>
      <w:bookmarkStart w:id="54" w:name="do|ax1|siX|liA|pt3"/>
      <w:bookmarkEnd w:id="54"/>
      <w:r w:rsidRPr="0058627A">
        <w:rPr>
          <w:b/>
          <w:bCs/>
        </w:rPr>
        <w:t>3.</w:t>
      </w:r>
      <w:r w:rsidRPr="0058627A">
        <w:t xml:space="preserve">cheltuieli pentru </w:t>
      </w:r>
      <w:proofErr w:type="spellStart"/>
      <w:r w:rsidRPr="0058627A">
        <w:t>investiţii</w:t>
      </w:r>
      <w:proofErr w:type="spellEnd"/>
      <w:r w:rsidRPr="0058627A">
        <w:t>: echipamente, mijloace fixe etc.;</w:t>
      </w:r>
    </w:p>
    <w:p w:rsidR="0058627A" w:rsidRPr="0058627A" w:rsidRDefault="0058627A" w:rsidP="001135AC">
      <w:pPr>
        <w:spacing w:after="0" w:line="240" w:lineRule="auto"/>
        <w:jc w:val="both"/>
      </w:pPr>
      <w:bookmarkStart w:id="55" w:name="do|ax1|siX|liB"/>
      <w:bookmarkEnd w:id="55"/>
      <w:r w:rsidRPr="0058627A">
        <w:rPr>
          <w:b/>
          <w:bCs/>
        </w:rPr>
        <w:t>B)</w:t>
      </w:r>
      <w:r w:rsidRPr="0058627A">
        <w:t xml:space="preserve">asigurarea </w:t>
      </w:r>
      <w:proofErr w:type="spellStart"/>
      <w:r w:rsidRPr="0058627A">
        <w:t>concordanţei</w:t>
      </w:r>
      <w:proofErr w:type="spellEnd"/>
      <w:r w:rsidRPr="0058627A">
        <w:t xml:space="preserve"> dintre bugetul de cheltuieli estimat </w:t>
      </w:r>
      <w:proofErr w:type="spellStart"/>
      <w:r w:rsidRPr="0058627A">
        <w:t>şi</w:t>
      </w:r>
      <w:proofErr w:type="spellEnd"/>
      <w:r w:rsidRPr="0058627A">
        <w:t xml:space="preserve"> </w:t>
      </w:r>
      <w:proofErr w:type="spellStart"/>
      <w:r w:rsidRPr="0058627A">
        <w:t>activităţile</w:t>
      </w:r>
      <w:proofErr w:type="spellEnd"/>
      <w:r w:rsidRPr="0058627A">
        <w:t xml:space="preserve"> din programul </w:t>
      </w:r>
      <w:proofErr w:type="spellStart"/>
      <w:r w:rsidRPr="0058627A">
        <w:t>educaţional</w:t>
      </w:r>
      <w:proofErr w:type="spellEnd"/>
      <w:r w:rsidRPr="0058627A">
        <w:t xml:space="preserve">, avându-se în vedere resursele umane </w:t>
      </w:r>
      <w:proofErr w:type="spellStart"/>
      <w:r w:rsidRPr="0058627A">
        <w:t>şi</w:t>
      </w:r>
      <w:proofErr w:type="spellEnd"/>
      <w:r w:rsidRPr="0058627A">
        <w:t xml:space="preserve"> materiale implicate;</w:t>
      </w:r>
    </w:p>
    <w:p w:rsidR="0058627A" w:rsidRPr="0058627A" w:rsidRDefault="0058627A" w:rsidP="001135AC">
      <w:pPr>
        <w:spacing w:after="0" w:line="240" w:lineRule="auto"/>
        <w:jc w:val="both"/>
      </w:pPr>
      <w:bookmarkStart w:id="56" w:name="do|ax1|siX|liC"/>
      <w:bookmarkEnd w:id="56"/>
      <w:r w:rsidRPr="0058627A">
        <w:rPr>
          <w:b/>
          <w:bCs/>
        </w:rPr>
        <w:t>C)</w:t>
      </w:r>
      <w:r w:rsidRPr="0058627A">
        <w:t xml:space="preserve">aprecierea impactului programului asupra indicatorilor de sănătate, în termenii reducerii costurilor pentru </w:t>
      </w:r>
      <w:proofErr w:type="spellStart"/>
      <w:r w:rsidRPr="0058627A">
        <w:t>asistenţa</w:t>
      </w:r>
      <w:proofErr w:type="spellEnd"/>
      <w:r w:rsidRPr="0058627A">
        <w:t xml:space="preserve"> </w:t>
      </w:r>
      <w:proofErr w:type="spellStart"/>
      <w:r w:rsidRPr="0058627A">
        <w:t>sănătăţii</w:t>
      </w:r>
      <w:proofErr w:type="spellEnd"/>
      <w:r w:rsidRPr="0058627A">
        <w:t>.</w:t>
      </w:r>
    </w:p>
    <w:p w:rsidR="0058627A" w:rsidRPr="0058627A" w:rsidRDefault="0058627A" w:rsidP="001135AC">
      <w:pPr>
        <w:spacing w:after="0" w:line="240" w:lineRule="auto"/>
        <w:jc w:val="both"/>
      </w:pPr>
      <w:bookmarkStart w:id="57" w:name="do|ax1|siXI"/>
      <w:bookmarkEnd w:id="57"/>
      <w:proofErr w:type="spellStart"/>
      <w:r w:rsidRPr="0058627A">
        <w:rPr>
          <w:b/>
          <w:bCs/>
        </w:rPr>
        <w:t>Secţiunea</w:t>
      </w:r>
      <w:proofErr w:type="spellEnd"/>
      <w:r w:rsidRPr="0058627A">
        <w:rPr>
          <w:b/>
          <w:bCs/>
        </w:rPr>
        <w:t xml:space="preserve"> XI:</w:t>
      </w:r>
      <w:r w:rsidRPr="0058627A">
        <w:t xml:space="preserve"> </w:t>
      </w:r>
      <w:proofErr w:type="spellStart"/>
      <w:r w:rsidRPr="0058627A">
        <w:rPr>
          <w:b/>
          <w:bCs/>
        </w:rPr>
        <w:t>Declaraţie</w:t>
      </w:r>
      <w:proofErr w:type="spellEnd"/>
      <w:r w:rsidRPr="0058627A">
        <w:rPr>
          <w:b/>
          <w:bCs/>
        </w:rPr>
        <w:t xml:space="preserve"> privind lipsa </w:t>
      </w:r>
      <w:proofErr w:type="spellStart"/>
      <w:r w:rsidRPr="0058627A">
        <w:rPr>
          <w:b/>
          <w:bCs/>
        </w:rPr>
        <w:t>influenţelor</w:t>
      </w:r>
      <w:proofErr w:type="spellEnd"/>
      <w:r w:rsidRPr="0058627A">
        <w:rPr>
          <w:b/>
          <w:bCs/>
        </w:rPr>
        <w:t xml:space="preserve"> comerciale indezirabile din punct de vedere legal </w:t>
      </w:r>
      <w:proofErr w:type="spellStart"/>
      <w:r w:rsidRPr="0058627A">
        <w:rPr>
          <w:b/>
          <w:bCs/>
        </w:rPr>
        <w:t>şi</w:t>
      </w:r>
      <w:proofErr w:type="spellEnd"/>
      <w:r w:rsidRPr="0058627A">
        <w:rPr>
          <w:b/>
          <w:bCs/>
        </w:rPr>
        <w:t xml:space="preserve"> deontologic (stipulate în </w:t>
      </w:r>
      <w:proofErr w:type="spellStart"/>
      <w:r w:rsidRPr="0058627A">
        <w:rPr>
          <w:b/>
          <w:bCs/>
        </w:rPr>
        <w:t>condiţiile</w:t>
      </w:r>
      <w:proofErr w:type="spellEnd"/>
      <w:r w:rsidRPr="0058627A">
        <w:rPr>
          <w:b/>
          <w:bCs/>
        </w:rPr>
        <w:t xml:space="preserve"> contractuale)</w:t>
      </w:r>
    </w:p>
    <w:p w:rsidR="0058627A" w:rsidRPr="0058627A" w:rsidRDefault="0058627A" w:rsidP="001135AC">
      <w:pPr>
        <w:spacing w:after="0" w:line="240" w:lineRule="auto"/>
        <w:jc w:val="both"/>
      </w:pPr>
      <w:r w:rsidRPr="0058627A">
        <w:rPr>
          <w:b/>
          <w:bCs/>
        </w:rPr>
        <w:t>ANEXA Nr. 2:</w:t>
      </w:r>
      <w:r w:rsidRPr="0058627A">
        <w:t xml:space="preserve"> </w:t>
      </w:r>
      <w:r w:rsidRPr="0058627A">
        <w:rPr>
          <w:b/>
          <w:bCs/>
        </w:rPr>
        <w:t xml:space="preserve">CRITERII de </w:t>
      </w:r>
      <w:proofErr w:type="spellStart"/>
      <w:r w:rsidRPr="0058627A">
        <w:rPr>
          <w:b/>
          <w:bCs/>
        </w:rPr>
        <w:t>selecţie</w:t>
      </w:r>
      <w:proofErr w:type="spellEnd"/>
      <w:r w:rsidRPr="0058627A">
        <w:rPr>
          <w:b/>
          <w:bCs/>
        </w:rPr>
        <w:t xml:space="preserve"> a </w:t>
      </w:r>
      <w:proofErr w:type="spellStart"/>
      <w:r w:rsidRPr="0058627A">
        <w:rPr>
          <w:b/>
          <w:bCs/>
        </w:rPr>
        <w:t>participanţilor</w:t>
      </w:r>
      <w:proofErr w:type="spellEnd"/>
      <w:r w:rsidRPr="0058627A">
        <w:rPr>
          <w:b/>
          <w:bCs/>
        </w:rPr>
        <w:t xml:space="preserve"> pentru programul de formare de formatori</w:t>
      </w:r>
    </w:p>
    <w:p w:rsidR="0058627A" w:rsidRPr="0058627A" w:rsidRDefault="0058627A" w:rsidP="001135AC">
      <w:pPr>
        <w:spacing w:after="0" w:line="240" w:lineRule="auto"/>
        <w:jc w:val="both"/>
      </w:pPr>
      <w:bookmarkStart w:id="58" w:name="do|ax2|pt1"/>
      <w:bookmarkEnd w:id="58"/>
      <w:r w:rsidRPr="0058627A">
        <w:rPr>
          <w:b/>
          <w:bCs/>
        </w:rPr>
        <w:t>1.</w:t>
      </w:r>
      <w:r w:rsidRPr="0058627A">
        <w:t xml:space="preserve">Pregătire profesională: cel </w:t>
      </w:r>
      <w:proofErr w:type="spellStart"/>
      <w:r w:rsidRPr="0058627A">
        <w:t>puţin</w:t>
      </w:r>
      <w:proofErr w:type="spellEnd"/>
      <w:r w:rsidRPr="0058627A">
        <w:t xml:space="preserve"> 5 ani în domeniu (pentru medici, </w:t>
      </w:r>
      <w:proofErr w:type="spellStart"/>
      <w:r w:rsidRPr="0058627A">
        <w:t>existenţa</w:t>
      </w:r>
      <w:proofErr w:type="spellEnd"/>
      <w:r w:rsidRPr="0058627A">
        <w:t xml:space="preserve"> </w:t>
      </w:r>
      <w:proofErr w:type="spellStart"/>
      <w:r w:rsidRPr="0058627A">
        <w:t>specialităţii</w:t>
      </w:r>
      <w:proofErr w:type="spellEnd"/>
      <w:r w:rsidRPr="0058627A">
        <w:t xml:space="preserve"> de cel </w:t>
      </w:r>
      <w:proofErr w:type="spellStart"/>
      <w:r w:rsidRPr="0058627A">
        <w:t>puţin</w:t>
      </w:r>
      <w:proofErr w:type="spellEnd"/>
      <w:r w:rsidRPr="0058627A">
        <w:t xml:space="preserve"> 3 ani în domeniul respectiv, atestată de </w:t>
      </w:r>
      <w:proofErr w:type="spellStart"/>
      <w:r w:rsidRPr="0058627A">
        <w:t>adeverinţa</w:t>
      </w:r>
      <w:proofErr w:type="spellEnd"/>
      <w:r w:rsidRPr="0058627A">
        <w:t xml:space="preserve"> de la angajator sau de la casa de asigurări de sănătate)</w:t>
      </w:r>
    </w:p>
    <w:p w:rsidR="0058627A" w:rsidRPr="0058627A" w:rsidRDefault="0058627A" w:rsidP="001135AC">
      <w:pPr>
        <w:spacing w:after="0" w:line="240" w:lineRule="auto"/>
        <w:jc w:val="both"/>
      </w:pPr>
      <w:bookmarkStart w:id="59" w:name="do|ax2|pt2"/>
      <w:bookmarkEnd w:id="59"/>
      <w:r w:rsidRPr="0058627A">
        <w:rPr>
          <w:b/>
          <w:bCs/>
        </w:rPr>
        <w:t>2.</w:t>
      </w:r>
      <w:r w:rsidRPr="0058627A">
        <w:t>Autorizaţia de liberă practică valabilă</w:t>
      </w:r>
    </w:p>
    <w:p w:rsidR="0058627A" w:rsidRPr="0058627A" w:rsidRDefault="0058627A" w:rsidP="001135AC">
      <w:pPr>
        <w:spacing w:after="0" w:line="240" w:lineRule="auto"/>
        <w:jc w:val="both"/>
      </w:pPr>
      <w:bookmarkStart w:id="60" w:name="do|ax2|pt3"/>
      <w:bookmarkEnd w:id="60"/>
      <w:r w:rsidRPr="0058627A">
        <w:rPr>
          <w:b/>
          <w:bCs/>
        </w:rPr>
        <w:t>3.</w:t>
      </w:r>
      <w:r w:rsidRPr="0058627A">
        <w:t xml:space="preserve">Recomandare scrisă pentru persoana respectivă, din partea </w:t>
      </w:r>
      <w:proofErr w:type="spellStart"/>
      <w:r w:rsidRPr="0058627A">
        <w:t>instituţiei</w:t>
      </w:r>
      <w:proofErr w:type="spellEnd"/>
      <w:r w:rsidRPr="0058627A">
        <w:t xml:space="preserve">, </w:t>
      </w:r>
      <w:proofErr w:type="spellStart"/>
      <w:r w:rsidRPr="0058627A">
        <w:t>organizaţiei</w:t>
      </w:r>
      <w:proofErr w:type="spellEnd"/>
      <w:r w:rsidRPr="0058627A">
        <w:t xml:space="preserve"> sau </w:t>
      </w:r>
      <w:proofErr w:type="spellStart"/>
      <w:r w:rsidRPr="0058627A">
        <w:t>asociaţiei</w:t>
      </w:r>
      <w:proofErr w:type="spellEnd"/>
      <w:r w:rsidRPr="0058627A">
        <w:t xml:space="preserve"> profesionale care face propunerea către Centrul </w:t>
      </w:r>
      <w:proofErr w:type="spellStart"/>
      <w:r w:rsidRPr="0058627A">
        <w:t>Naţional</w:t>
      </w:r>
      <w:proofErr w:type="spellEnd"/>
      <w:r w:rsidRPr="0058627A">
        <w:t xml:space="preserve"> de </w:t>
      </w:r>
      <w:proofErr w:type="spellStart"/>
      <w:r w:rsidRPr="0058627A">
        <w:t>Perfecţionare</w:t>
      </w:r>
      <w:proofErr w:type="spellEnd"/>
      <w:r w:rsidRPr="0058627A">
        <w:t xml:space="preserve"> Postuniversitară a Medicilor, </w:t>
      </w:r>
      <w:proofErr w:type="spellStart"/>
      <w:r w:rsidRPr="0058627A">
        <w:t>Farmaciştilor</w:t>
      </w:r>
      <w:proofErr w:type="spellEnd"/>
      <w:r w:rsidRPr="0058627A">
        <w:t xml:space="preserve">, Altui Personal cu Studii Superioare </w:t>
      </w:r>
      <w:proofErr w:type="spellStart"/>
      <w:r w:rsidRPr="0058627A">
        <w:t>şi</w:t>
      </w:r>
      <w:proofErr w:type="spellEnd"/>
      <w:r w:rsidRPr="0058627A">
        <w:t xml:space="preserve"> </w:t>
      </w:r>
      <w:proofErr w:type="spellStart"/>
      <w:r w:rsidRPr="0058627A">
        <w:t>Asistenţilor</w:t>
      </w:r>
      <w:proofErr w:type="spellEnd"/>
      <w:r w:rsidRPr="0058627A">
        <w:t xml:space="preserve"> Medicali, de a organiza programul de formare de formatori în domeniul respectiv, </w:t>
      </w:r>
      <w:proofErr w:type="spellStart"/>
      <w:r w:rsidRPr="0058627A">
        <w:t>însoţită</w:t>
      </w:r>
      <w:proofErr w:type="spellEnd"/>
      <w:r w:rsidRPr="0058627A">
        <w:t xml:space="preserve"> de curriculum vitae</w:t>
      </w:r>
    </w:p>
    <w:p w:rsidR="0058627A" w:rsidRPr="0058627A" w:rsidRDefault="0058627A" w:rsidP="001135AC">
      <w:pPr>
        <w:spacing w:after="0" w:line="240" w:lineRule="auto"/>
        <w:jc w:val="both"/>
      </w:pPr>
      <w:bookmarkStart w:id="61" w:name="do|ax2|pt4"/>
      <w:bookmarkEnd w:id="61"/>
      <w:r w:rsidRPr="0058627A">
        <w:rPr>
          <w:b/>
          <w:bCs/>
        </w:rPr>
        <w:t>4.</w:t>
      </w:r>
      <w:r w:rsidRPr="0058627A">
        <w:t xml:space="preserve">Disponibilitatea de a lucra ca formator în programele organizate de Centrul </w:t>
      </w:r>
      <w:proofErr w:type="spellStart"/>
      <w:r w:rsidRPr="0058627A">
        <w:t>Naţional</w:t>
      </w:r>
      <w:proofErr w:type="spellEnd"/>
      <w:r w:rsidRPr="0058627A">
        <w:t xml:space="preserve"> de </w:t>
      </w:r>
      <w:proofErr w:type="spellStart"/>
      <w:r w:rsidRPr="0058627A">
        <w:t>Perfecţionare</w:t>
      </w:r>
      <w:proofErr w:type="spellEnd"/>
      <w:r w:rsidRPr="0058627A">
        <w:t xml:space="preserve"> Postuniversitară a Medicilor, </w:t>
      </w:r>
      <w:proofErr w:type="spellStart"/>
      <w:r w:rsidRPr="0058627A">
        <w:t>Farmaciştilor</w:t>
      </w:r>
      <w:proofErr w:type="spellEnd"/>
      <w:r w:rsidRPr="0058627A">
        <w:t xml:space="preserve">, Altui Personal cu Studii Superioare </w:t>
      </w:r>
      <w:proofErr w:type="spellStart"/>
      <w:r w:rsidRPr="0058627A">
        <w:t>şi</w:t>
      </w:r>
      <w:proofErr w:type="spellEnd"/>
      <w:r w:rsidRPr="0058627A">
        <w:t xml:space="preserve"> </w:t>
      </w:r>
      <w:proofErr w:type="spellStart"/>
      <w:r w:rsidRPr="0058627A">
        <w:t>Asistenţilor</w:t>
      </w:r>
      <w:proofErr w:type="spellEnd"/>
      <w:r w:rsidRPr="0058627A">
        <w:t xml:space="preserve"> Medicali, exprimată în scris</w:t>
      </w:r>
    </w:p>
    <w:p w:rsidR="0058627A" w:rsidRPr="0058627A" w:rsidRDefault="0058627A" w:rsidP="001135AC">
      <w:pPr>
        <w:spacing w:after="0" w:line="240" w:lineRule="auto"/>
        <w:jc w:val="both"/>
      </w:pPr>
      <w:bookmarkStart w:id="62" w:name="do|ax2|pt5"/>
      <w:bookmarkEnd w:id="62"/>
      <w:r w:rsidRPr="0058627A">
        <w:rPr>
          <w:b/>
          <w:bCs/>
        </w:rPr>
        <w:t>5.</w:t>
      </w:r>
      <w:r w:rsidRPr="0058627A">
        <w:t xml:space="preserve">Participarea la interviul organizat de Centrul </w:t>
      </w:r>
      <w:proofErr w:type="spellStart"/>
      <w:r w:rsidRPr="0058627A">
        <w:t>Naţional</w:t>
      </w:r>
      <w:proofErr w:type="spellEnd"/>
      <w:r w:rsidRPr="0058627A">
        <w:t xml:space="preserve"> de </w:t>
      </w:r>
      <w:proofErr w:type="spellStart"/>
      <w:r w:rsidRPr="0058627A">
        <w:t>Perfecţionare</w:t>
      </w:r>
      <w:proofErr w:type="spellEnd"/>
      <w:r w:rsidRPr="0058627A">
        <w:t xml:space="preserve"> Postuniversitară a Medicilor, </w:t>
      </w:r>
      <w:proofErr w:type="spellStart"/>
      <w:r w:rsidRPr="0058627A">
        <w:t>Farmaciştilor</w:t>
      </w:r>
      <w:proofErr w:type="spellEnd"/>
      <w:r w:rsidRPr="0058627A">
        <w:t xml:space="preserve">, Altui Personal cu Studii Superioare </w:t>
      </w:r>
      <w:proofErr w:type="spellStart"/>
      <w:r w:rsidRPr="0058627A">
        <w:t>şi</w:t>
      </w:r>
      <w:proofErr w:type="spellEnd"/>
      <w:r w:rsidRPr="0058627A">
        <w:t xml:space="preserve"> </w:t>
      </w:r>
      <w:proofErr w:type="spellStart"/>
      <w:r w:rsidRPr="0058627A">
        <w:t>Asistenţilor</w:t>
      </w:r>
      <w:proofErr w:type="spellEnd"/>
      <w:r w:rsidRPr="0058627A">
        <w:t xml:space="preserve"> Medicali, în vederea </w:t>
      </w:r>
      <w:proofErr w:type="spellStart"/>
      <w:r w:rsidRPr="0058627A">
        <w:t>selecţiei</w:t>
      </w:r>
      <w:proofErr w:type="spellEnd"/>
      <w:r w:rsidRPr="0058627A">
        <w:t xml:space="preserve"> pentru acceptarea în program.</w:t>
      </w:r>
    </w:p>
    <w:p w:rsidR="0058627A" w:rsidRPr="0058627A" w:rsidRDefault="0058627A" w:rsidP="001135AC">
      <w:pPr>
        <w:spacing w:after="0" w:line="240" w:lineRule="auto"/>
        <w:jc w:val="both"/>
      </w:pPr>
      <w:r w:rsidRPr="0058627A">
        <w:rPr>
          <w:b/>
          <w:bCs/>
        </w:rPr>
        <w:t>ANEXA Nr. 3:</w:t>
      </w:r>
      <w:r w:rsidRPr="0058627A">
        <w:t xml:space="preserve"> </w:t>
      </w:r>
      <w:r w:rsidRPr="0058627A">
        <w:rPr>
          <w:b/>
          <w:bCs/>
        </w:rPr>
        <w:t>CRITERIILE ŞI STANDARDELE de acreditare a formatorilor</w:t>
      </w:r>
    </w:p>
    <w:p w:rsidR="0058627A" w:rsidRPr="0058627A" w:rsidRDefault="0058627A" w:rsidP="001135AC">
      <w:pPr>
        <w:spacing w:after="0" w:line="240" w:lineRule="auto"/>
        <w:jc w:val="both"/>
      </w:pPr>
      <w:bookmarkStart w:id="63" w:name="do|ax3|siI"/>
      <w:bookmarkEnd w:id="63"/>
      <w:proofErr w:type="spellStart"/>
      <w:r w:rsidRPr="0058627A">
        <w:rPr>
          <w:b/>
          <w:bCs/>
        </w:rPr>
        <w:t>Secţiunea</w:t>
      </w:r>
      <w:proofErr w:type="spellEnd"/>
      <w:r w:rsidRPr="0058627A">
        <w:rPr>
          <w:b/>
          <w:bCs/>
        </w:rPr>
        <w:t xml:space="preserve"> I:</w:t>
      </w:r>
      <w:r w:rsidRPr="0058627A">
        <w:t xml:space="preserve"> </w:t>
      </w:r>
      <w:r w:rsidRPr="0058627A">
        <w:rPr>
          <w:b/>
          <w:bCs/>
        </w:rPr>
        <w:t xml:space="preserve">Absolvirea programului de formare de formatori organizat de Centrul </w:t>
      </w:r>
      <w:proofErr w:type="spellStart"/>
      <w:r w:rsidRPr="0058627A">
        <w:rPr>
          <w:b/>
          <w:bCs/>
        </w:rPr>
        <w:t>Naţional</w:t>
      </w:r>
      <w:proofErr w:type="spellEnd"/>
      <w:r w:rsidRPr="0058627A">
        <w:rPr>
          <w:b/>
          <w:bCs/>
        </w:rPr>
        <w:t xml:space="preserve"> de </w:t>
      </w:r>
      <w:proofErr w:type="spellStart"/>
      <w:r w:rsidRPr="0058627A">
        <w:rPr>
          <w:b/>
          <w:bCs/>
        </w:rPr>
        <w:t>Perfecţionare</w:t>
      </w:r>
      <w:proofErr w:type="spellEnd"/>
      <w:r w:rsidRPr="0058627A">
        <w:rPr>
          <w:b/>
          <w:bCs/>
        </w:rPr>
        <w:t xml:space="preserve"> Postuniversitară a Medicilor, </w:t>
      </w:r>
      <w:proofErr w:type="spellStart"/>
      <w:r w:rsidRPr="0058627A">
        <w:rPr>
          <w:b/>
          <w:bCs/>
        </w:rPr>
        <w:t>Farmaciştilor</w:t>
      </w:r>
      <w:proofErr w:type="spellEnd"/>
      <w:r w:rsidRPr="0058627A">
        <w:rPr>
          <w:b/>
          <w:bCs/>
        </w:rPr>
        <w:t xml:space="preserve">, Altui Personal cu Studii Superioare </w:t>
      </w:r>
      <w:proofErr w:type="spellStart"/>
      <w:r w:rsidRPr="0058627A">
        <w:rPr>
          <w:b/>
          <w:bCs/>
        </w:rPr>
        <w:t>şi</w:t>
      </w:r>
      <w:proofErr w:type="spellEnd"/>
      <w:r w:rsidRPr="0058627A">
        <w:rPr>
          <w:b/>
          <w:bCs/>
        </w:rPr>
        <w:t xml:space="preserve"> </w:t>
      </w:r>
      <w:proofErr w:type="spellStart"/>
      <w:r w:rsidRPr="0058627A">
        <w:rPr>
          <w:b/>
          <w:bCs/>
        </w:rPr>
        <w:t>Asistenţilor</w:t>
      </w:r>
      <w:proofErr w:type="spellEnd"/>
      <w:r w:rsidRPr="0058627A">
        <w:rPr>
          <w:b/>
          <w:bCs/>
        </w:rPr>
        <w:t xml:space="preserve"> Medicali</w:t>
      </w:r>
    </w:p>
    <w:p w:rsidR="0058627A" w:rsidRPr="0058627A" w:rsidRDefault="0058627A" w:rsidP="001135AC">
      <w:pPr>
        <w:spacing w:after="0" w:line="240" w:lineRule="auto"/>
        <w:jc w:val="both"/>
      </w:pPr>
      <w:bookmarkStart w:id="64" w:name="do|ax3|siII"/>
      <w:bookmarkEnd w:id="64"/>
      <w:proofErr w:type="spellStart"/>
      <w:r w:rsidRPr="0058627A">
        <w:rPr>
          <w:b/>
          <w:bCs/>
        </w:rPr>
        <w:t>Secţiunea</w:t>
      </w:r>
      <w:proofErr w:type="spellEnd"/>
      <w:r w:rsidRPr="0058627A">
        <w:rPr>
          <w:b/>
          <w:bCs/>
        </w:rPr>
        <w:t xml:space="preserve"> II:</w:t>
      </w:r>
      <w:r w:rsidRPr="0058627A">
        <w:t xml:space="preserve"> </w:t>
      </w:r>
      <w:r w:rsidRPr="0058627A">
        <w:rPr>
          <w:b/>
          <w:bCs/>
        </w:rPr>
        <w:t xml:space="preserve">Demonstrarea de aptitudini de formare tehnice, intelectuale, de comunicare </w:t>
      </w:r>
      <w:proofErr w:type="spellStart"/>
      <w:r w:rsidRPr="0058627A">
        <w:rPr>
          <w:b/>
          <w:bCs/>
        </w:rPr>
        <w:t>şi</w:t>
      </w:r>
      <w:proofErr w:type="spellEnd"/>
      <w:r w:rsidRPr="0058627A">
        <w:rPr>
          <w:b/>
          <w:bCs/>
        </w:rPr>
        <w:t xml:space="preserve"> de </w:t>
      </w:r>
      <w:proofErr w:type="spellStart"/>
      <w:r w:rsidRPr="0058627A">
        <w:rPr>
          <w:b/>
          <w:bCs/>
        </w:rPr>
        <w:t>relaţionare</w:t>
      </w:r>
      <w:proofErr w:type="spellEnd"/>
      <w:r w:rsidRPr="0058627A">
        <w:rPr>
          <w:b/>
          <w:bCs/>
        </w:rPr>
        <w:t xml:space="preserve"> în cadrul organizării/</w:t>
      </w:r>
      <w:proofErr w:type="spellStart"/>
      <w:r w:rsidRPr="0058627A">
        <w:rPr>
          <w:b/>
          <w:bCs/>
        </w:rPr>
        <w:t>susţinerii</w:t>
      </w:r>
      <w:proofErr w:type="spellEnd"/>
      <w:r w:rsidRPr="0058627A">
        <w:rPr>
          <w:b/>
          <w:bCs/>
        </w:rPr>
        <w:t xml:space="preserve"> unei sesiuni de formare</w:t>
      </w:r>
    </w:p>
    <w:p w:rsidR="0058627A" w:rsidRPr="0058627A" w:rsidRDefault="0058627A" w:rsidP="001135AC">
      <w:pPr>
        <w:spacing w:after="0" w:line="240" w:lineRule="auto"/>
        <w:jc w:val="both"/>
      </w:pPr>
      <w:proofErr w:type="spellStart"/>
      <w:r w:rsidRPr="0058627A">
        <w:rPr>
          <w:b/>
          <w:bCs/>
        </w:rPr>
        <w:t>Secţiunea</w:t>
      </w:r>
      <w:proofErr w:type="spellEnd"/>
      <w:r w:rsidRPr="0058627A">
        <w:rPr>
          <w:b/>
          <w:bCs/>
        </w:rPr>
        <w:t xml:space="preserve"> II</w:t>
      </w:r>
      <w:r w:rsidRPr="0058627A">
        <w:rPr>
          <w:b/>
          <w:bCs/>
          <w:vertAlign w:val="superscript"/>
        </w:rPr>
        <w:t>1</w:t>
      </w:r>
      <w:r w:rsidRPr="0058627A">
        <w:rPr>
          <w:b/>
          <w:bCs/>
        </w:rPr>
        <w:t>:</w:t>
      </w:r>
      <w:r w:rsidRPr="0058627A">
        <w:t xml:space="preserve"> </w:t>
      </w:r>
      <w:r w:rsidRPr="0058627A">
        <w:rPr>
          <w:b/>
          <w:bCs/>
        </w:rPr>
        <w:t>Aptitudini de formare tehnice*)</w:t>
      </w:r>
    </w:p>
    <w:p w:rsidR="0058627A" w:rsidRPr="0058627A" w:rsidRDefault="0058627A" w:rsidP="001135AC">
      <w:pPr>
        <w:spacing w:after="0" w:line="240" w:lineRule="auto"/>
        <w:jc w:val="both"/>
      </w:pPr>
      <w:bookmarkStart w:id="65" w:name="do|ax3|siII^1|pt1"/>
      <w:bookmarkEnd w:id="65"/>
      <w:r w:rsidRPr="0058627A">
        <w:rPr>
          <w:b/>
          <w:bCs/>
        </w:rPr>
        <w:t>1.</w:t>
      </w:r>
      <w:r w:rsidRPr="0058627A">
        <w:t xml:space="preserve">îndeplinirea standardelor de </w:t>
      </w:r>
      <w:proofErr w:type="spellStart"/>
      <w:r w:rsidRPr="0058627A">
        <w:t>performanţă</w:t>
      </w:r>
      <w:proofErr w:type="spellEnd"/>
      <w:r w:rsidRPr="0058627A">
        <w:t xml:space="preserve"> în domeniul pentru care solicită acreditarea;</w:t>
      </w:r>
    </w:p>
    <w:p w:rsidR="0058627A" w:rsidRPr="0058627A" w:rsidRDefault="0058627A" w:rsidP="001135AC">
      <w:pPr>
        <w:spacing w:after="0" w:line="240" w:lineRule="auto"/>
        <w:jc w:val="both"/>
      </w:pPr>
      <w:bookmarkStart w:id="66" w:name="do|ax3|siII^1|pt2"/>
      <w:bookmarkEnd w:id="66"/>
      <w:r w:rsidRPr="0058627A">
        <w:rPr>
          <w:b/>
          <w:bCs/>
        </w:rPr>
        <w:t>2.</w:t>
      </w:r>
      <w:r w:rsidRPr="0058627A">
        <w:t xml:space="preserve">interpretarea datelor în vederea identificării </w:t>
      </w:r>
      <w:proofErr w:type="spellStart"/>
      <w:r w:rsidRPr="0058627A">
        <w:t>şi</w:t>
      </w:r>
      <w:proofErr w:type="spellEnd"/>
      <w:r w:rsidRPr="0058627A">
        <w:t xml:space="preserve"> analizei </w:t>
      </w:r>
      <w:proofErr w:type="spellStart"/>
      <w:r w:rsidRPr="0058627A">
        <w:t>necesităţilor</w:t>
      </w:r>
      <w:proofErr w:type="spellEnd"/>
      <w:r w:rsidRPr="0058627A">
        <w:t xml:space="preserve"> </w:t>
      </w:r>
      <w:proofErr w:type="spellStart"/>
      <w:r w:rsidRPr="0058627A">
        <w:t>educaţionale</w:t>
      </w:r>
      <w:proofErr w:type="spellEnd"/>
      <w:r w:rsidRPr="0058627A">
        <w:t xml:space="preserve"> în domeniul pentru care solicită acreditarea;</w:t>
      </w:r>
    </w:p>
    <w:p w:rsidR="0058627A" w:rsidRPr="0058627A" w:rsidRDefault="0058627A" w:rsidP="001135AC">
      <w:pPr>
        <w:spacing w:after="0" w:line="240" w:lineRule="auto"/>
        <w:jc w:val="both"/>
      </w:pPr>
      <w:bookmarkStart w:id="67" w:name="do|ax3|siII^1|pt3"/>
      <w:bookmarkEnd w:id="67"/>
      <w:r w:rsidRPr="0058627A">
        <w:rPr>
          <w:b/>
          <w:bCs/>
        </w:rPr>
        <w:t>3.</w:t>
      </w:r>
      <w:r w:rsidRPr="0058627A">
        <w:t xml:space="preserve">formularea obiectivelor </w:t>
      </w:r>
      <w:proofErr w:type="spellStart"/>
      <w:r w:rsidRPr="0058627A">
        <w:t>educaţionale</w:t>
      </w:r>
      <w:proofErr w:type="spellEnd"/>
      <w:r w:rsidRPr="0058627A">
        <w:t xml:space="preserve"> în domeniul pentru care solicită acreditarea;</w:t>
      </w:r>
    </w:p>
    <w:p w:rsidR="0058627A" w:rsidRPr="0058627A" w:rsidRDefault="0058627A" w:rsidP="001135AC">
      <w:pPr>
        <w:spacing w:after="0" w:line="240" w:lineRule="auto"/>
        <w:jc w:val="both"/>
      </w:pPr>
      <w:r w:rsidRPr="0058627A">
        <w:rPr>
          <w:b/>
          <w:bCs/>
        </w:rPr>
        <w:t>4.</w:t>
      </w:r>
      <w:r w:rsidRPr="0058627A">
        <w:t xml:space="preserve">selectarea </w:t>
      </w:r>
      <w:proofErr w:type="spellStart"/>
      <w:r w:rsidRPr="0058627A">
        <w:t>şi</w:t>
      </w:r>
      <w:proofErr w:type="spellEnd"/>
      <w:r w:rsidRPr="0058627A">
        <w:t xml:space="preserve"> utilizarea adecvată a tehnologiei de formare (metodele </w:t>
      </w:r>
      <w:proofErr w:type="spellStart"/>
      <w:r w:rsidRPr="0058627A">
        <w:t>şi</w:t>
      </w:r>
      <w:proofErr w:type="spellEnd"/>
      <w:r w:rsidRPr="0058627A">
        <w:t xml:space="preserve"> tehnicile de formare), a mijloacelor audiovizuale </w:t>
      </w:r>
      <w:proofErr w:type="spellStart"/>
      <w:r w:rsidRPr="0058627A">
        <w:t>şi</w:t>
      </w:r>
      <w:proofErr w:type="spellEnd"/>
      <w:r w:rsidRPr="0058627A">
        <w:t xml:space="preserve"> a materialelor auxiliare, corespunzător obiectivelor formării;</w:t>
      </w:r>
    </w:p>
    <w:p w:rsidR="0058627A" w:rsidRPr="0058627A" w:rsidRDefault="0058627A" w:rsidP="001135AC">
      <w:pPr>
        <w:spacing w:after="0" w:line="240" w:lineRule="auto"/>
        <w:jc w:val="both"/>
      </w:pPr>
      <w:bookmarkStart w:id="68" w:name="do|ax3|siII^1|pt4|pa1"/>
      <w:bookmarkEnd w:id="68"/>
      <w:r w:rsidRPr="0058627A">
        <w:t xml:space="preserve">- 1. proiectarea </w:t>
      </w:r>
      <w:proofErr w:type="spellStart"/>
      <w:r w:rsidRPr="0058627A">
        <w:t>şi</w:t>
      </w:r>
      <w:proofErr w:type="spellEnd"/>
      <w:r w:rsidRPr="0058627A">
        <w:t xml:space="preserve"> planificarea sesiunilor de formare, utilizare adecvată a timpului în </w:t>
      </w:r>
      <w:proofErr w:type="spellStart"/>
      <w:r w:rsidRPr="0058627A">
        <w:t>susţinerea</w:t>
      </w:r>
      <w:proofErr w:type="spellEnd"/>
      <w:r w:rsidRPr="0058627A">
        <w:t xml:space="preserve"> </w:t>
      </w:r>
      <w:proofErr w:type="spellStart"/>
      <w:r w:rsidRPr="0058627A">
        <w:t>activităţilor</w:t>
      </w:r>
      <w:proofErr w:type="spellEnd"/>
      <w:r w:rsidRPr="0058627A">
        <w:t xml:space="preserve"> de for-mare;</w:t>
      </w:r>
    </w:p>
    <w:p w:rsidR="0058627A" w:rsidRPr="0058627A" w:rsidRDefault="0058627A" w:rsidP="001135AC">
      <w:pPr>
        <w:spacing w:after="0" w:line="240" w:lineRule="auto"/>
        <w:jc w:val="both"/>
      </w:pPr>
      <w:bookmarkStart w:id="69" w:name="do|ax3|siII^1|pt4|pa2"/>
      <w:bookmarkEnd w:id="69"/>
      <w:r w:rsidRPr="0058627A">
        <w:t xml:space="preserve">- 2. aplicarea metodelor de evaluare/autoevaluare, corespunzător obiectivelor formulate, </w:t>
      </w:r>
      <w:proofErr w:type="spellStart"/>
      <w:r w:rsidRPr="0058627A">
        <w:t>şi</w:t>
      </w:r>
      <w:proofErr w:type="spellEnd"/>
      <w:r w:rsidRPr="0058627A">
        <w:t xml:space="preserve"> alcătuirea diferitelor tipuri de formulare de evaluare, corespunzător procesului formării, programului </w:t>
      </w:r>
      <w:proofErr w:type="spellStart"/>
      <w:r w:rsidRPr="0058627A">
        <w:t>şi</w:t>
      </w:r>
      <w:proofErr w:type="spellEnd"/>
      <w:r w:rsidRPr="0058627A">
        <w:t xml:space="preserve"> formatorilor;</w:t>
      </w:r>
    </w:p>
    <w:p w:rsidR="0058627A" w:rsidRPr="0058627A" w:rsidRDefault="0058627A" w:rsidP="001135AC">
      <w:pPr>
        <w:spacing w:after="0" w:line="240" w:lineRule="auto"/>
        <w:jc w:val="both"/>
      </w:pPr>
      <w:bookmarkStart w:id="70" w:name="do|ax3|siII^1|pt4|pa3"/>
      <w:bookmarkEnd w:id="70"/>
      <w:r w:rsidRPr="0058627A">
        <w:t xml:space="preserve">- 3. redactarea raportului de </w:t>
      </w:r>
      <w:proofErr w:type="spellStart"/>
      <w:r w:rsidRPr="0058627A">
        <w:t>activităţi</w:t>
      </w:r>
      <w:proofErr w:type="spellEnd"/>
      <w:r w:rsidRPr="0058627A">
        <w:t xml:space="preserve"> având următoarele componente: narativă, evaluativă </w:t>
      </w:r>
      <w:proofErr w:type="spellStart"/>
      <w:r w:rsidRPr="0058627A">
        <w:t>şi</w:t>
      </w:r>
      <w:proofErr w:type="spellEnd"/>
      <w:r w:rsidRPr="0058627A">
        <w:t xml:space="preserve"> financiară.</w:t>
      </w:r>
    </w:p>
    <w:p w:rsidR="0058627A" w:rsidRPr="0058627A" w:rsidRDefault="0058627A" w:rsidP="001135AC">
      <w:pPr>
        <w:spacing w:after="0" w:line="240" w:lineRule="auto"/>
        <w:jc w:val="both"/>
      </w:pPr>
      <w:proofErr w:type="spellStart"/>
      <w:r w:rsidRPr="0058627A">
        <w:rPr>
          <w:b/>
          <w:bCs/>
        </w:rPr>
        <w:t>Secţiunea</w:t>
      </w:r>
      <w:proofErr w:type="spellEnd"/>
      <w:r w:rsidRPr="0058627A">
        <w:rPr>
          <w:b/>
          <w:bCs/>
        </w:rPr>
        <w:t xml:space="preserve"> II</w:t>
      </w:r>
      <w:r w:rsidRPr="0058627A">
        <w:rPr>
          <w:b/>
          <w:bCs/>
          <w:vertAlign w:val="superscript"/>
        </w:rPr>
        <w:t>2</w:t>
      </w:r>
      <w:r w:rsidRPr="0058627A">
        <w:rPr>
          <w:b/>
          <w:bCs/>
        </w:rPr>
        <w:t>:</w:t>
      </w:r>
      <w:r w:rsidRPr="0058627A">
        <w:t xml:space="preserve"> </w:t>
      </w:r>
      <w:r w:rsidRPr="0058627A">
        <w:rPr>
          <w:b/>
          <w:bCs/>
        </w:rPr>
        <w:t>Aptitudini de formare intelectuale*)</w:t>
      </w:r>
    </w:p>
    <w:p w:rsidR="0058627A" w:rsidRPr="0058627A" w:rsidRDefault="0058627A" w:rsidP="001135AC">
      <w:pPr>
        <w:spacing w:after="0" w:line="240" w:lineRule="auto"/>
        <w:jc w:val="both"/>
      </w:pPr>
      <w:bookmarkStart w:id="71" w:name="do|ax3|siII^2|pt1"/>
      <w:bookmarkEnd w:id="71"/>
      <w:r w:rsidRPr="0058627A">
        <w:rPr>
          <w:b/>
          <w:bCs/>
        </w:rPr>
        <w:t>1.</w:t>
      </w:r>
      <w:r w:rsidRPr="0058627A">
        <w:t xml:space="preserve">analiză </w:t>
      </w:r>
      <w:proofErr w:type="spellStart"/>
      <w:r w:rsidRPr="0058627A">
        <w:t>şi</w:t>
      </w:r>
      <w:proofErr w:type="spellEnd"/>
      <w:r w:rsidRPr="0058627A">
        <w:t xml:space="preserve"> sinteză, de conceptualizare </w:t>
      </w:r>
      <w:proofErr w:type="spellStart"/>
      <w:r w:rsidRPr="0058627A">
        <w:t>şi</w:t>
      </w:r>
      <w:proofErr w:type="spellEnd"/>
      <w:r w:rsidRPr="0058627A">
        <w:t xml:space="preserve"> concretizare a modelelor dezirabile de </w:t>
      </w:r>
      <w:proofErr w:type="spellStart"/>
      <w:r w:rsidRPr="0058627A">
        <w:t>performanţă</w:t>
      </w:r>
      <w:proofErr w:type="spellEnd"/>
      <w:r w:rsidRPr="0058627A">
        <w:t>;</w:t>
      </w:r>
    </w:p>
    <w:p w:rsidR="0058627A" w:rsidRPr="0058627A" w:rsidRDefault="0058627A" w:rsidP="001135AC">
      <w:pPr>
        <w:spacing w:after="0" w:line="240" w:lineRule="auto"/>
        <w:jc w:val="both"/>
      </w:pPr>
      <w:bookmarkStart w:id="72" w:name="do|ax3|siII^2|pt2"/>
      <w:bookmarkEnd w:id="72"/>
      <w:r w:rsidRPr="0058627A">
        <w:rPr>
          <w:b/>
          <w:bCs/>
        </w:rPr>
        <w:t>2.</w:t>
      </w:r>
      <w:r w:rsidRPr="0058627A">
        <w:t xml:space="preserve">selectarea </w:t>
      </w:r>
      <w:proofErr w:type="spellStart"/>
      <w:r w:rsidRPr="0058627A">
        <w:t>şi</w:t>
      </w:r>
      <w:proofErr w:type="spellEnd"/>
      <w:r w:rsidRPr="0058627A">
        <w:t xml:space="preserve"> adaptarea </w:t>
      </w:r>
      <w:proofErr w:type="spellStart"/>
      <w:r w:rsidRPr="0058627A">
        <w:t>conţinutului</w:t>
      </w:r>
      <w:proofErr w:type="spellEnd"/>
      <w:r w:rsidRPr="0058627A">
        <w:t xml:space="preserve"> formării la nivelul de </w:t>
      </w:r>
      <w:proofErr w:type="spellStart"/>
      <w:r w:rsidRPr="0058627A">
        <w:t>înţelegere</w:t>
      </w:r>
      <w:proofErr w:type="spellEnd"/>
      <w:r w:rsidRPr="0058627A">
        <w:t xml:space="preserve"> a </w:t>
      </w:r>
      <w:proofErr w:type="spellStart"/>
      <w:r w:rsidRPr="0058627A">
        <w:t>participanţilor</w:t>
      </w:r>
      <w:proofErr w:type="spellEnd"/>
      <w:r w:rsidRPr="0058627A">
        <w:t>;</w:t>
      </w:r>
    </w:p>
    <w:p w:rsidR="0058627A" w:rsidRPr="0058627A" w:rsidRDefault="0058627A" w:rsidP="001135AC">
      <w:pPr>
        <w:spacing w:after="0" w:line="240" w:lineRule="auto"/>
        <w:jc w:val="both"/>
      </w:pPr>
      <w:bookmarkStart w:id="73" w:name="do|ax3|siII^2|pt3"/>
      <w:bookmarkEnd w:id="73"/>
      <w:r w:rsidRPr="0058627A">
        <w:rPr>
          <w:b/>
          <w:bCs/>
        </w:rPr>
        <w:lastRenderedPageBreak/>
        <w:t>3.</w:t>
      </w:r>
      <w:r w:rsidRPr="0058627A">
        <w:t xml:space="preserve">procesarea </w:t>
      </w:r>
      <w:proofErr w:type="spellStart"/>
      <w:r w:rsidRPr="0058627A">
        <w:t>activităţilor</w:t>
      </w:r>
      <w:proofErr w:type="spellEnd"/>
      <w:r w:rsidRPr="0058627A">
        <w:t xml:space="preserve"> formării </w:t>
      </w:r>
      <w:proofErr w:type="spellStart"/>
      <w:r w:rsidRPr="0058627A">
        <w:t>şi</w:t>
      </w:r>
      <w:proofErr w:type="spellEnd"/>
      <w:r w:rsidRPr="0058627A">
        <w:t xml:space="preserve"> </w:t>
      </w:r>
      <w:proofErr w:type="spellStart"/>
      <w:r w:rsidRPr="0058627A">
        <w:t>sumarizarea</w:t>
      </w:r>
      <w:proofErr w:type="spellEnd"/>
      <w:r w:rsidRPr="0058627A">
        <w:t>.</w:t>
      </w:r>
    </w:p>
    <w:p w:rsidR="0058627A" w:rsidRPr="0058627A" w:rsidRDefault="0058627A" w:rsidP="001135AC">
      <w:pPr>
        <w:spacing w:after="0" w:line="240" w:lineRule="auto"/>
        <w:jc w:val="both"/>
      </w:pPr>
      <w:proofErr w:type="spellStart"/>
      <w:r w:rsidRPr="0058627A">
        <w:rPr>
          <w:b/>
          <w:bCs/>
        </w:rPr>
        <w:t>Secţiunea</w:t>
      </w:r>
      <w:proofErr w:type="spellEnd"/>
      <w:r w:rsidRPr="0058627A">
        <w:rPr>
          <w:b/>
          <w:bCs/>
        </w:rPr>
        <w:t xml:space="preserve"> II</w:t>
      </w:r>
      <w:r w:rsidRPr="0058627A">
        <w:rPr>
          <w:b/>
          <w:bCs/>
          <w:vertAlign w:val="superscript"/>
        </w:rPr>
        <w:t>3</w:t>
      </w:r>
      <w:r w:rsidRPr="0058627A">
        <w:rPr>
          <w:b/>
          <w:bCs/>
        </w:rPr>
        <w:t>:</w:t>
      </w:r>
      <w:r w:rsidRPr="0058627A">
        <w:t xml:space="preserve"> </w:t>
      </w:r>
      <w:r w:rsidRPr="0058627A">
        <w:rPr>
          <w:b/>
          <w:bCs/>
        </w:rPr>
        <w:t xml:space="preserve">Aptitudini de comunicare </w:t>
      </w:r>
      <w:proofErr w:type="spellStart"/>
      <w:r w:rsidRPr="0058627A">
        <w:rPr>
          <w:b/>
          <w:bCs/>
        </w:rPr>
        <w:t>şi</w:t>
      </w:r>
      <w:proofErr w:type="spellEnd"/>
      <w:r w:rsidRPr="0058627A">
        <w:rPr>
          <w:b/>
          <w:bCs/>
        </w:rPr>
        <w:t xml:space="preserve"> de </w:t>
      </w:r>
      <w:proofErr w:type="spellStart"/>
      <w:r w:rsidRPr="0058627A">
        <w:rPr>
          <w:b/>
          <w:bCs/>
        </w:rPr>
        <w:t>relaţionare</w:t>
      </w:r>
      <w:proofErr w:type="spellEnd"/>
      <w:r w:rsidRPr="0058627A">
        <w:rPr>
          <w:b/>
          <w:bCs/>
        </w:rPr>
        <w:t>*)</w:t>
      </w:r>
    </w:p>
    <w:p w:rsidR="0058627A" w:rsidRPr="0058627A" w:rsidRDefault="0058627A" w:rsidP="001135AC">
      <w:pPr>
        <w:spacing w:after="0" w:line="240" w:lineRule="auto"/>
        <w:jc w:val="both"/>
      </w:pPr>
      <w:bookmarkStart w:id="74" w:name="do|ax3|siII^3|pt1"/>
      <w:bookmarkEnd w:id="74"/>
      <w:r w:rsidRPr="0058627A">
        <w:rPr>
          <w:b/>
          <w:bCs/>
        </w:rPr>
        <w:t>1.</w:t>
      </w:r>
      <w:r w:rsidRPr="0058627A">
        <w:t xml:space="preserve">aplicarea principiilor </w:t>
      </w:r>
      <w:proofErr w:type="spellStart"/>
      <w:r w:rsidRPr="0058627A">
        <w:t>educaţiei</w:t>
      </w:r>
      <w:proofErr w:type="spellEnd"/>
      <w:r w:rsidRPr="0058627A">
        <w:t xml:space="preserve"> adultului;</w:t>
      </w:r>
    </w:p>
    <w:p w:rsidR="0058627A" w:rsidRPr="0058627A" w:rsidRDefault="0058627A" w:rsidP="001135AC">
      <w:pPr>
        <w:spacing w:after="0" w:line="240" w:lineRule="auto"/>
        <w:jc w:val="both"/>
      </w:pPr>
      <w:bookmarkStart w:id="75" w:name="do|ax3|siII^3|pt2"/>
      <w:bookmarkEnd w:id="75"/>
      <w:r w:rsidRPr="0058627A">
        <w:rPr>
          <w:b/>
          <w:bCs/>
        </w:rPr>
        <w:t>2.</w:t>
      </w:r>
      <w:r w:rsidRPr="0058627A">
        <w:t xml:space="preserve">aplicarea eficientă a principiilor comunicării verbale </w:t>
      </w:r>
      <w:proofErr w:type="spellStart"/>
      <w:r w:rsidRPr="0058627A">
        <w:t>şi</w:t>
      </w:r>
      <w:proofErr w:type="spellEnd"/>
      <w:r w:rsidRPr="0058627A">
        <w:t xml:space="preserve"> nonverbale în procesul de formare, </w:t>
      </w:r>
      <w:proofErr w:type="spellStart"/>
      <w:r w:rsidRPr="0058627A">
        <w:t>abilităţi</w:t>
      </w:r>
      <w:proofErr w:type="spellEnd"/>
      <w:r w:rsidRPr="0058627A">
        <w:t xml:space="preserve"> de motivare, de reflectare, de </w:t>
      </w:r>
      <w:proofErr w:type="spellStart"/>
      <w:r w:rsidRPr="0058627A">
        <w:t>feed</w:t>
      </w:r>
      <w:proofErr w:type="spellEnd"/>
      <w:r w:rsidRPr="0058627A">
        <w:t>-back;</w:t>
      </w:r>
    </w:p>
    <w:p w:rsidR="0058627A" w:rsidRPr="0058627A" w:rsidRDefault="0058627A" w:rsidP="001135AC">
      <w:pPr>
        <w:spacing w:after="0" w:line="240" w:lineRule="auto"/>
        <w:jc w:val="both"/>
      </w:pPr>
      <w:bookmarkStart w:id="76" w:name="do|ax3|siII^3|pt3"/>
      <w:bookmarkEnd w:id="76"/>
      <w:r w:rsidRPr="0058627A">
        <w:rPr>
          <w:b/>
          <w:bCs/>
        </w:rPr>
        <w:t>3.</w:t>
      </w:r>
      <w:r w:rsidRPr="0058627A">
        <w:t xml:space="preserve">iniţierea </w:t>
      </w:r>
      <w:proofErr w:type="spellStart"/>
      <w:r w:rsidRPr="0058627A">
        <w:t>şi</w:t>
      </w:r>
      <w:proofErr w:type="spellEnd"/>
      <w:r w:rsidRPr="0058627A">
        <w:t xml:space="preserve"> </w:t>
      </w:r>
      <w:proofErr w:type="spellStart"/>
      <w:r w:rsidRPr="0058627A">
        <w:t>menţinerea</w:t>
      </w:r>
      <w:proofErr w:type="spellEnd"/>
      <w:r w:rsidRPr="0058627A">
        <w:t xml:space="preserve"> dinamicii de grup în vederea formării echipei/grupului, aplicarea principiilor de rezolvare a problemelor, inclusiv de management al conflictului, negociere;</w:t>
      </w:r>
    </w:p>
    <w:p w:rsidR="0058627A" w:rsidRPr="0058627A" w:rsidRDefault="0058627A" w:rsidP="001135AC">
      <w:pPr>
        <w:spacing w:after="0" w:line="240" w:lineRule="auto"/>
        <w:jc w:val="both"/>
      </w:pPr>
      <w:bookmarkStart w:id="77" w:name="do|ax3|siII^3|pt4"/>
      <w:bookmarkEnd w:id="77"/>
      <w:r w:rsidRPr="0058627A">
        <w:rPr>
          <w:b/>
          <w:bCs/>
        </w:rPr>
        <w:t>4.</w:t>
      </w:r>
      <w:r w:rsidRPr="0058627A">
        <w:t xml:space="preserve">empatie, flexibilitate, receptivitate </w:t>
      </w:r>
      <w:proofErr w:type="spellStart"/>
      <w:r w:rsidRPr="0058627A">
        <w:t>şi</w:t>
      </w:r>
      <w:proofErr w:type="spellEnd"/>
      <w:r w:rsidRPr="0058627A">
        <w:t xml:space="preserve"> respect pentru </w:t>
      </w:r>
      <w:proofErr w:type="spellStart"/>
      <w:r w:rsidRPr="0058627A">
        <w:t>participanţi</w:t>
      </w:r>
      <w:proofErr w:type="spellEnd"/>
      <w:r w:rsidRPr="0058627A">
        <w:t>;</w:t>
      </w:r>
    </w:p>
    <w:p w:rsidR="0058627A" w:rsidRPr="0058627A" w:rsidRDefault="0058627A" w:rsidP="001135AC">
      <w:pPr>
        <w:spacing w:after="0" w:line="240" w:lineRule="auto"/>
        <w:jc w:val="both"/>
      </w:pPr>
      <w:bookmarkStart w:id="78" w:name="do|ax3|siII^3|pt5"/>
      <w:bookmarkEnd w:id="78"/>
      <w:r w:rsidRPr="0058627A">
        <w:rPr>
          <w:b/>
          <w:bCs/>
        </w:rPr>
        <w:t>5.</w:t>
      </w:r>
      <w:r w:rsidRPr="0058627A">
        <w:t xml:space="preserve">dorinţă </w:t>
      </w:r>
      <w:proofErr w:type="spellStart"/>
      <w:r w:rsidRPr="0058627A">
        <w:t>şi</w:t>
      </w:r>
      <w:proofErr w:type="spellEnd"/>
      <w:r w:rsidRPr="0058627A">
        <w:t xml:space="preserve"> capacitate de autoformare continuă.</w:t>
      </w:r>
    </w:p>
    <w:p w:rsidR="0058627A" w:rsidRPr="0058627A" w:rsidRDefault="0058627A" w:rsidP="001135AC">
      <w:pPr>
        <w:spacing w:after="0" w:line="240" w:lineRule="auto"/>
        <w:jc w:val="both"/>
      </w:pPr>
      <w:bookmarkStart w:id="79" w:name="do|pa7"/>
      <w:bookmarkEnd w:id="79"/>
      <w:r w:rsidRPr="0058627A">
        <w:t>-****-</w:t>
      </w:r>
    </w:p>
    <w:p w:rsidR="0058627A" w:rsidRPr="0058627A" w:rsidRDefault="0058627A" w:rsidP="001135AC">
      <w:pPr>
        <w:spacing w:after="0" w:line="240" w:lineRule="auto"/>
        <w:jc w:val="both"/>
      </w:pPr>
      <w:bookmarkStart w:id="80" w:name="do|pa8"/>
      <w:bookmarkEnd w:id="80"/>
      <w:r w:rsidRPr="0058627A">
        <w:t>*) Pentru reacreditare sunt valabile prevederile pct. II.1-II.3.</w:t>
      </w:r>
    </w:p>
    <w:p w:rsidR="0058627A" w:rsidRPr="0058627A" w:rsidRDefault="0058627A" w:rsidP="001135AC">
      <w:pPr>
        <w:spacing w:after="0" w:line="240" w:lineRule="auto"/>
        <w:jc w:val="both"/>
      </w:pPr>
      <w:r w:rsidRPr="0058627A">
        <w:rPr>
          <w:b/>
          <w:bCs/>
        </w:rPr>
        <w:t>ANEXA Nr. 4:</w:t>
      </w:r>
    </w:p>
    <w:p w:rsidR="0058627A" w:rsidRPr="0058627A" w:rsidRDefault="0058627A" w:rsidP="001135AC">
      <w:pPr>
        <w:spacing w:after="0" w:line="240" w:lineRule="auto"/>
        <w:jc w:val="both"/>
      </w:pPr>
      <w:r w:rsidRPr="0058627A">
        <w:rPr>
          <w:b/>
          <w:bCs/>
        </w:rPr>
        <w:t>(1)</w:t>
      </w:r>
      <w:r w:rsidRPr="0058627A">
        <w:t xml:space="preserve">CRITERII de </w:t>
      </w:r>
      <w:proofErr w:type="spellStart"/>
      <w:r w:rsidRPr="0058627A">
        <w:t>selecţie</w:t>
      </w:r>
      <w:proofErr w:type="spellEnd"/>
      <w:r w:rsidRPr="0058627A">
        <w:t xml:space="preserve"> a formatorilor în vederea acreditării ca formatori de formatori</w:t>
      </w:r>
    </w:p>
    <w:p w:rsidR="0058627A" w:rsidRPr="0058627A" w:rsidRDefault="0058627A" w:rsidP="001135AC">
      <w:pPr>
        <w:spacing w:after="0" w:line="240" w:lineRule="auto"/>
        <w:jc w:val="both"/>
      </w:pPr>
      <w:bookmarkStart w:id="81" w:name="do|ax4|al1|pt1"/>
      <w:bookmarkEnd w:id="81"/>
      <w:r w:rsidRPr="0058627A">
        <w:rPr>
          <w:b/>
          <w:bCs/>
        </w:rPr>
        <w:t>1.</w:t>
      </w:r>
      <w:r w:rsidRPr="0058627A">
        <w:t xml:space="preserve">Pregătire profesională: dovada participării la cel </w:t>
      </w:r>
      <w:proofErr w:type="spellStart"/>
      <w:r w:rsidRPr="0058627A">
        <w:t>puţin</w:t>
      </w:r>
      <w:proofErr w:type="spellEnd"/>
      <w:r w:rsidRPr="0058627A">
        <w:t xml:space="preserve"> 10 ateliere de formare </w:t>
      </w:r>
      <w:proofErr w:type="spellStart"/>
      <w:r w:rsidRPr="0058627A">
        <w:t>şi</w:t>
      </w:r>
      <w:proofErr w:type="spellEnd"/>
      <w:r w:rsidRPr="0058627A">
        <w:t xml:space="preserve"> cel </w:t>
      </w:r>
      <w:proofErr w:type="spellStart"/>
      <w:r w:rsidRPr="0058627A">
        <w:t>puţin</w:t>
      </w:r>
      <w:proofErr w:type="spellEnd"/>
      <w:r w:rsidRPr="0058627A">
        <w:t xml:space="preserve"> 3 ani de activitate </w:t>
      </w:r>
      <w:proofErr w:type="spellStart"/>
      <w:r w:rsidRPr="0058627A">
        <w:t>desfăşurată</w:t>
      </w:r>
      <w:proofErr w:type="spellEnd"/>
      <w:r w:rsidRPr="0058627A">
        <w:t xml:space="preserve"> în calitate de formator</w:t>
      </w:r>
    </w:p>
    <w:p w:rsidR="0058627A" w:rsidRPr="0058627A" w:rsidRDefault="0058627A" w:rsidP="001135AC">
      <w:pPr>
        <w:spacing w:after="0" w:line="240" w:lineRule="auto"/>
        <w:jc w:val="both"/>
      </w:pPr>
      <w:bookmarkStart w:id="82" w:name="do|ax4|al1|pt2"/>
      <w:bookmarkEnd w:id="82"/>
      <w:r w:rsidRPr="0058627A">
        <w:rPr>
          <w:b/>
          <w:bCs/>
        </w:rPr>
        <w:t>2.</w:t>
      </w:r>
      <w:r w:rsidRPr="0058627A">
        <w:t>Documente referitoare la evaluarea formatorului în cadrul atelierelor efectuate</w:t>
      </w:r>
    </w:p>
    <w:p w:rsidR="0058627A" w:rsidRPr="0058627A" w:rsidRDefault="0058627A" w:rsidP="001135AC">
      <w:pPr>
        <w:spacing w:after="0" w:line="240" w:lineRule="auto"/>
        <w:jc w:val="both"/>
      </w:pPr>
      <w:bookmarkStart w:id="83" w:name="do|ax4|al1|pt3"/>
      <w:bookmarkEnd w:id="83"/>
      <w:r w:rsidRPr="0058627A">
        <w:rPr>
          <w:b/>
          <w:bCs/>
        </w:rPr>
        <w:t>3.</w:t>
      </w:r>
      <w:r w:rsidRPr="0058627A">
        <w:t xml:space="preserve">Recomandare scrisă pentru persoana respectivă, din partea </w:t>
      </w:r>
      <w:proofErr w:type="spellStart"/>
      <w:r w:rsidRPr="0058627A">
        <w:t>instituţiei</w:t>
      </w:r>
      <w:proofErr w:type="spellEnd"/>
      <w:r w:rsidRPr="0058627A">
        <w:t xml:space="preserve">, </w:t>
      </w:r>
      <w:proofErr w:type="spellStart"/>
      <w:r w:rsidRPr="0058627A">
        <w:t>organizaţiei</w:t>
      </w:r>
      <w:proofErr w:type="spellEnd"/>
      <w:r w:rsidRPr="0058627A">
        <w:t xml:space="preserve"> sau </w:t>
      </w:r>
      <w:proofErr w:type="spellStart"/>
      <w:r w:rsidRPr="0058627A">
        <w:t>asociaţiei</w:t>
      </w:r>
      <w:proofErr w:type="spellEnd"/>
      <w:r w:rsidRPr="0058627A">
        <w:t xml:space="preserve"> profesionale care face propunerea către Centrul </w:t>
      </w:r>
      <w:proofErr w:type="spellStart"/>
      <w:r w:rsidRPr="0058627A">
        <w:t>Naţional</w:t>
      </w:r>
      <w:proofErr w:type="spellEnd"/>
      <w:r w:rsidRPr="0058627A">
        <w:t xml:space="preserve"> de </w:t>
      </w:r>
      <w:proofErr w:type="spellStart"/>
      <w:r w:rsidRPr="0058627A">
        <w:t>Perfecţionare</w:t>
      </w:r>
      <w:proofErr w:type="spellEnd"/>
      <w:r w:rsidRPr="0058627A">
        <w:t xml:space="preserve"> Postuniversitară a Medicilor, </w:t>
      </w:r>
      <w:proofErr w:type="spellStart"/>
      <w:r w:rsidRPr="0058627A">
        <w:t>Farmaciştilor</w:t>
      </w:r>
      <w:proofErr w:type="spellEnd"/>
      <w:r w:rsidRPr="0058627A">
        <w:t xml:space="preserve">, Altui Personal cu Studii Superioare </w:t>
      </w:r>
      <w:proofErr w:type="spellStart"/>
      <w:r w:rsidRPr="0058627A">
        <w:t>şi</w:t>
      </w:r>
      <w:proofErr w:type="spellEnd"/>
      <w:r w:rsidRPr="0058627A">
        <w:t xml:space="preserve"> </w:t>
      </w:r>
      <w:proofErr w:type="spellStart"/>
      <w:r w:rsidRPr="0058627A">
        <w:t>Asistenţilor</w:t>
      </w:r>
      <w:proofErr w:type="spellEnd"/>
      <w:r w:rsidRPr="0058627A">
        <w:t xml:space="preserve"> Medicali, </w:t>
      </w:r>
      <w:proofErr w:type="spellStart"/>
      <w:r w:rsidRPr="0058627A">
        <w:t>însoţită</w:t>
      </w:r>
      <w:proofErr w:type="spellEnd"/>
      <w:r w:rsidRPr="0058627A">
        <w:t xml:space="preserve"> de curriculum vitae</w:t>
      </w:r>
    </w:p>
    <w:p w:rsidR="0058627A" w:rsidRPr="0058627A" w:rsidRDefault="0058627A" w:rsidP="001135AC">
      <w:pPr>
        <w:spacing w:after="0" w:line="240" w:lineRule="auto"/>
        <w:jc w:val="both"/>
      </w:pPr>
      <w:bookmarkStart w:id="84" w:name="do|ax4|al1|pt4"/>
      <w:bookmarkEnd w:id="84"/>
      <w:r w:rsidRPr="0058627A">
        <w:rPr>
          <w:b/>
          <w:bCs/>
        </w:rPr>
        <w:t>4.</w:t>
      </w:r>
      <w:r w:rsidRPr="0058627A">
        <w:t xml:space="preserve">Disponibilitatea de a lucra ca formator de formatori în programele organizate de Centrul </w:t>
      </w:r>
      <w:proofErr w:type="spellStart"/>
      <w:r w:rsidRPr="0058627A">
        <w:t>Naţional</w:t>
      </w:r>
      <w:proofErr w:type="spellEnd"/>
      <w:r w:rsidRPr="0058627A">
        <w:t xml:space="preserve"> de </w:t>
      </w:r>
      <w:proofErr w:type="spellStart"/>
      <w:r w:rsidRPr="0058627A">
        <w:t>Perfecţionare</w:t>
      </w:r>
      <w:proofErr w:type="spellEnd"/>
      <w:r w:rsidRPr="0058627A">
        <w:t xml:space="preserve"> Postuniversitară a Medicilor, </w:t>
      </w:r>
      <w:proofErr w:type="spellStart"/>
      <w:r w:rsidRPr="0058627A">
        <w:t>Farmaciştilor</w:t>
      </w:r>
      <w:proofErr w:type="spellEnd"/>
      <w:r w:rsidRPr="0058627A">
        <w:t xml:space="preserve">, Altui Personal cu Studii Superioare </w:t>
      </w:r>
      <w:proofErr w:type="spellStart"/>
      <w:r w:rsidRPr="0058627A">
        <w:t>şi</w:t>
      </w:r>
      <w:proofErr w:type="spellEnd"/>
      <w:r w:rsidRPr="0058627A">
        <w:t xml:space="preserve"> </w:t>
      </w:r>
      <w:proofErr w:type="spellStart"/>
      <w:r w:rsidRPr="0058627A">
        <w:t>Asistenţilor</w:t>
      </w:r>
      <w:proofErr w:type="spellEnd"/>
      <w:r w:rsidRPr="0058627A">
        <w:t xml:space="preserve"> Medicali, exprimată în scris</w:t>
      </w:r>
    </w:p>
    <w:p w:rsidR="0058627A" w:rsidRPr="0058627A" w:rsidRDefault="0058627A" w:rsidP="001135AC">
      <w:pPr>
        <w:spacing w:after="0" w:line="240" w:lineRule="auto"/>
        <w:jc w:val="both"/>
      </w:pPr>
      <w:bookmarkStart w:id="85" w:name="do|ax4|al1|pt5"/>
      <w:bookmarkEnd w:id="85"/>
      <w:r w:rsidRPr="0058627A">
        <w:rPr>
          <w:b/>
          <w:bCs/>
        </w:rPr>
        <w:t>5.</w:t>
      </w:r>
      <w:r w:rsidRPr="0058627A">
        <w:t xml:space="preserve">Participarea la interviul </w:t>
      </w:r>
      <w:proofErr w:type="spellStart"/>
      <w:r w:rsidRPr="0058627A">
        <w:t>şi</w:t>
      </w:r>
      <w:proofErr w:type="spellEnd"/>
      <w:r w:rsidRPr="0058627A">
        <w:t xml:space="preserve"> instruirea organizate de Centrul </w:t>
      </w:r>
      <w:proofErr w:type="spellStart"/>
      <w:r w:rsidRPr="0058627A">
        <w:t>Naţional</w:t>
      </w:r>
      <w:proofErr w:type="spellEnd"/>
      <w:r w:rsidRPr="0058627A">
        <w:t xml:space="preserve"> de </w:t>
      </w:r>
      <w:proofErr w:type="spellStart"/>
      <w:r w:rsidRPr="0058627A">
        <w:t>Perfecţionare</w:t>
      </w:r>
      <w:proofErr w:type="spellEnd"/>
      <w:r w:rsidRPr="0058627A">
        <w:t xml:space="preserve"> Postuniversitară a Medicilor, </w:t>
      </w:r>
      <w:proofErr w:type="spellStart"/>
      <w:r w:rsidRPr="0058627A">
        <w:t>Farmaciştilor</w:t>
      </w:r>
      <w:proofErr w:type="spellEnd"/>
      <w:r w:rsidRPr="0058627A">
        <w:t xml:space="preserve">, Altui Personal cu Studii Superioare </w:t>
      </w:r>
      <w:proofErr w:type="spellStart"/>
      <w:r w:rsidRPr="0058627A">
        <w:t>şi</w:t>
      </w:r>
      <w:proofErr w:type="spellEnd"/>
      <w:r w:rsidRPr="0058627A">
        <w:t xml:space="preserve"> </w:t>
      </w:r>
      <w:proofErr w:type="spellStart"/>
      <w:r w:rsidRPr="0058627A">
        <w:t>Asistenţilor</w:t>
      </w:r>
      <w:proofErr w:type="spellEnd"/>
      <w:r w:rsidRPr="0058627A">
        <w:t xml:space="preserve"> Medicali, în vederea </w:t>
      </w:r>
      <w:proofErr w:type="spellStart"/>
      <w:r w:rsidRPr="0058627A">
        <w:t>selecţiei</w:t>
      </w:r>
      <w:proofErr w:type="spellEnd"/>
      <w:r w:rsidRPr="0058627A">
        <w:t xml:space="preserve"> pentru acceptarea în program.</w:t>
      </w:r>
    </w:p>
    <w:p w:rsidR="0058627A" w:rsidRPr="0058627A" w:rsidRDefault="0058627A" w:rsidP="001135AC">
      <w:pPr>
        <w:spacing w:after="0" w:line="240" w:lineRule="auto"/>
        <w:jc w:val="both"/>
      </w:pPr>
      <w:r w:rsidRPr="0058627A">
        <w:rPr>
          <w:b/>
          <w:bCs/>
        </w:rPr>
        <w:t>(2)</w:t>
      </w:r>
      <w:r w:rsidRPr="0058627A">
        <w:t>Criterii de acreditare a formatorilor de formatori*):</w:t>
      </w:r>
    </w:p>
    <w:p w:rsidR="0058627A" w:rsidRPr="0058627A" w:rsidRDefault="0058627A" w:rsidP="001135AC">
      <w:pPr>
        <w:spacing w:after="0" w:line="240" w:lineRule="auto"/>
        <w:jc w:val="both"/>
      </w:pPr>
      <w:bookmarkStart w:id="86" w:name="do|ax4|al2|pt1"/>
      <w:bookmarkEnd w:id="86"/>
      <w:r w:rsidRPr="0058627A">
        <w:rPr>
          <w:b/>
          <w:bCs/>
        </w:rPr>
        <w:t>1.</w:t>
      </w:r>
      <w:r w:rsidRPr="0058627A">
        <w:t>aptitudini manageriale;</w:t>
      </w:r>
    </w:p>
    <w:p w:rsidR="0058627A" w:rsidRPr="0058627A" w:rsidRDefault="0058627A" w:rsidP="001135AC">
      <w:pPr>
        <w:spacing w:after="0" w:line="240" w:lineRule="auto"/>
        <w:jc w:val="both"/>
      </w:pPr>
      <w:bookmarkStart w:id="87" w:name="do|ax4|al2|pt2"/>
      <w:bookmarkEnd w:id="87"/>
      <w:r w:rsidRPr="0058627A">
        <w:rPr>
          <w:b/>
          <w:bCs/>
        </w:rPr>
        <w:t>2.</w:t>
      </w:r>
      <w:r w:rsidRPr="0058627A">
        <w:t>aptitudini de cercetare;</w:t>
      </w:r>
    </w:p>
    <w:p w:rsidR="0058627A" w:rsidRPr="0058627A" w:rsidRDefault="0058627A" w:rsidP="001135AC">
      <w:pPr>
        <w:spacing w:after="0" w:line="240" w:lineRule="auto"/>
        <w:jc w:val="both"/>
      </w:pPr>
      <w:bookmarkStart w:id="88" w:name="do|ax4|al2|pt3"/>
      <w:bookmarkEnd w:id="88"/>
      <w:r w:rsidRPr="0058627A">
        <w:rPr>
          <w:b/>
          <w:bCs/>
        </w:rPr>
        <w:t>3.</w:t>
      </w:r>
      <w:r w:rsidRPr="0058627A">
        <w:t xml:space="preserve">aptitudini de proiectare a unui program </w:t>
      </w:r>
      <w:proofErr w:type="spellStart"/>
      <w:r w:rsidRPr="0058627A">
        <w:t>educaţional</w:t>
      </w:r>
      <w:proofErr w:type="spellEnd"/>
      <w:r w:rsidRPr="0058627A">
        <w:t xml:space="preserve">, de modelare, de adaptare a curriculumului de formare la </w:t>
      </w:r>
      <w:proofErr w:type="spellStart"/>
      <w:r w:rsidRPr="0058627A">
        <w:t>necesităţile</w:t>
      </w:r>
      <w:proofErr w:type="spellEnd"/>
      <w:r w:rsidRPr="0058627A">
        <w:t xml:space="preserve"> identificate;</w:t>
      </w:r>
    </w:p>
    <w:p w:rsidR="0058627A" w:rsidRPr="0058627A" w:rsidRDefault="0058627A" w:rsidP="001135AC">
      <w:pPr>
        <w:spacing w:after="0" w:line="240" w:lineRule="auto"/>
        <w:jc w:val="both"/>
      </w:pPr>
      <w:bookmarkStart w:id="89" w:name="do|ax4|al2|pt4"/>
      <w:bookmarkEnd w:id="89"/>
      <w:r w:rsidRPr="0058627A">
        <w:rPr>
          <w:b/>
          <w:bCs/>
        </w:rPr>
        <w:t>4.</w:t>
      </w:r>
      <w:r w:rsidRPr="0058627A">
        <w:t xml:space="preserve">aptitudini de generare a modelelor </w:t>
      </w:r>
      <w:proofErr w:type="spellStart"/>
      <w:r w:rsidRPr="0058627A">
        <w:t>formaţionale</w:t>
      </w:r>
      <w:proofErr w:type="spellEnd"/>
      <w:r w:rsidRPr="0058627A">
        <w:t xml:space="preserve"> alternative </w:t>
      </w:r>
      <w:proofErr w:type="spellStart"/>
      <w:r w:rsidRPr="0058627A">
        <w:t>funcţionale</w:t>
      </w:r>
      <w:proofErr w:type="spellEnd"/>
      <w:r w:rsidRPr="0058627A">
        <w:t>;</w:t>
      </w:r>
    </w:p>
    <w:p w:rsidR="0058627A" w:rsidRPr="0058627A" w:rsidRDefault="0058627A" w:rsidP="001135AC">
      <w:pPr>
        <w:spacing w:after="0" w:line="240" w:lineRule="auto"/>
        <w:jc w:val="both"/>
      </w:pPr>
      <w:bookmarkStart w:id="90" w:name="do|ax4|al2|pt5"/>
      <w:bookmarkEnd w:id="90"/>
      <w:r w:rsidRPr="0058627A">
        <w:rPr>
          <w:b/>
          <w:bCs/>
        </w:rPr>
        <w:t>5.</w:t>
      </w:r>
      <w:r w:rsidRPr="0058627A">
        <w:t xml:space="preserve">aptitudini de comunicare </w:t>
      </w:r>
      <w:proofErr w:type="spellStart"/>
      <w:r w:rsidRPr="0058627A">
        <w:t>şi</w:t>
      </w:r>
      <w:proofErr w:type="spellEnd"/>
      <w:r w:rsidRPr="0058627A">
        <w:t xml:space="preserve"> </w:t>
      </w:r>
      <w:proofErr w:type="spellStart"/>
      <w:r w:rsidRPr="0058627A">
        <w:t>relaţionare</w:t>
      </w:r>
      <w:proofErr w:type="spellEnd"/>
      <w:r w:rsidRPr="0058627A">
        <w:t xml:space="preserve"> identice cu cele ale formatorului, demonstrate practic în cadrul organizării/</w:t>
      </w:r>
      <w:proofErr w:type="spellStart"/>
      <w:r w:rsidRPr="0058627A">
        <w:t>susţinerii</w:t>
      </w:r>
      <w:proofErr w:type="spellEnd"/>
      <w:r w:rsidRPr="0058627A">
        <w:t xml:space="preserve"> unei sesiuni de formare.</w:t>
      </w:r>
    </w:p>
    <w:p w:rsidR="0058627A" w:rsidRPr="0058627A" w:rsidRDefault="0058627A" w:rsidP="001135AC">
      <w:pPr>
        <w:spacing w:after="0" w:line="240" w:lineRule="auto"/>
        <w:jc w:val="both"/>
      </w:pPr>
      <w:bookmarkStart w:id="91" w:name="do|pa9"/>
      <w:bookmarkEnd w:id="91"/>
      <w:r w:rsidRPr="0058627A">
        <w:t>-****-</w:t>
      </w:r>
    </w:p>
    <w:p w:rsidR="0058627A" w:rsidRPr="0058627A" w:rsidRDefault="0058627A" w:rsidP="001135AC">
      <w:pPr>
        <w:spacing w:after="0" w:line="240" w:lineRule="auto"/>
        <w:jc w:val="both"/>
      </w:pPr>
      <w:bookmarkStart w:id="92" w:name="do|pa10"/>
      <w:bookmarkEnd w:id="92"/>
      <w:r w:rsidRPr="0058627A">
        <w:t>*) Pentru reacreditare sunt valabile criteriile 1-5.</w:t>
      </w:r>
    </w:p>
    <w:p w:rsidR="0058627A" w:rsidRPr="0058627A" w:rsidRDefault="0058627A" w:rsidP="001135AC">
      <w:pPr>
        <w:spacing w:after="0" w:line="240" w:lineRule="auto"/>
        <w:jc w:val="both"/>
      </w:pPr>
      <w:bookmarkStart w:id="93" w:name="do|pa11"/>
      <w:bookmarkEnd w:id="93"/>
      <w:r w:rsidRPr="0058627A">
        <w:t>Publicat în Monitorul Oficial cu numărul 766 din data de 22 octombrie 2002</w:t>
      </w:r>
    </w:p>
    <w:p w:rsidR="0058627A" w:rsidRPr="0058627A" w:rsidRDefault="0058627A" w:rsidP="001135AC">
      <w:pPr>
        <w:spacing w:after="0" w:line="240" w:lineRule="auto"/>
        <w:jc w:val="both"/>
      </w:pPr>
      <w:r w:rsidRPr="0058627A">
        <w:br/>
        <w:t xml:space="preserve">Forma sintetică la data 09-ian-2024. Acest act a fost creat </w:t>
      </w:r>
      <w:proofErr w:type="spellStart"/>
      <w:r w:rsidRPr="0058627A">
        <w:t>utilizand</w:t>
      </w:r>
      <w:proofErr w:type="spellEnd"/>
      <w:r w:rsidRPr="0058627A">
        <w:t xml:space="preserve"> tehnologia </w:t>
      </w:r>
      <w:proofErr w:type="spellStart"/>
      <w:r w:rsidRPr="0058627A">
        <w:t>SintAct</w:t>
      </w:r>
      <w:proofErr w:type="spellEnd"/>
      <w:r w:rsidRPr="0058627A">
        <w:t xml:space="preserve">®-Acte Sintetice. </w:t>
      </w:r>
      <w:proofErr w:type="spellStart"/>
      <w:r w:rsidRPr="0058627A">
        <w:t>SintAct</w:t>
      </w:r>
      <w:proofErr w:type="spellEnd"/>
      <w:r w:rsidRPr="0058627A">
        <w:t xml:space="preserve">® </w:t>
      </w:r>
      <w:proofErr w:type="spellStart"/>
      <w:r w:rsidRPr="0058627A">
        <w:t>şi</w:t>
      </w:r>
      <w:proofErr w:type="spellEnd"/>
      <w:r w:rsidRPr="0058627A">
        <w:t xml:space="preserve"> tehnologia Acte Sintetice sunt mărci </w:t>
      </w:r>
      <w:proofErr w:type="spellStart"/>
      <w:r w:rsidRPr="0058627A">
        <w:t>inregistrate</w:t>
      </w:r>
      <w:proofErr w:type="spellEnd"/>
      <w:r w:rsidRPr="0058627A">
        <w:t xml:space="preserve"> ale </w:t>
      </w:r>
      <w:proofErr w:type="spellStart"/>
      <w:r w:rsidRPr="0058627A">
        <w:t>Wolters</w:t>
      </w:r>
      <w:proofErr w:type="spellEnd"/>
      <w:r w:rsidRPr="0058627A">
        <w:t xml:space="preserve"> </w:t>
      </w:r>
      <w:proofErr w:type="spellStart"/>
      <w:r w:rsidRPr="0058627A">
        <w:t>Kluwer</w:t>
      </w:r>
      <w:proofErr w:type="spellEnd"/>
      <w:r w:rsidRPr="0058627A">
        <w:t>.</w:t>
      </w:r>
    </w:p>
    <w:p w:rsidR="00C019F6" w:rsidRDefault="00C019F6" w:rsidP="001135AC">
      <w:pPr>
        <w:spacing w:after="0" w:line="240" w:lineRule="auto"/>
        <w:jc w:val="both"/>
      </w:pPr>
    </w:p>
    <w:sectPr w:rsidR="00C019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7A"/>
    <w:rsid w:val="000A7ACE"/>
    <w:rsid w:val="001135AC"/>
    <w:rsid w:val="0058627A"/>
    <w:rsid w:val="00695C45"/>
    <w:rsid w:val="00C019F6"/>
    <w:rsid w:val="00C92590"/>
    <w:rsid w:val="00DF6123"/>
    <w:rsid w:val="00EA48B5"/>
    <w:rsid w:val="00F2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BFEC"/>
  <w15:chartTrackingRefBased/>
  <w15:docId w15:val="{EA0F8322-43A1-4DD1-84A1-79120546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2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064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5079079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40353039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1258187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682247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1268287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4403141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595682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810773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941707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604491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73338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3788651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1846281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587261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27509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883072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142219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2738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3958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880325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450604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32940705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9117066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39073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856877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787249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968698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1459251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633253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628846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04937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1468599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9409358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24869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15252271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949645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939023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825459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055842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97965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717593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731181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863176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74103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2183491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0556707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7630769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2986995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732060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91628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8403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128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0970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3321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928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8942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317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3499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0380032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075950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6696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5056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89883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051336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6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249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2425703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016864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5403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3754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115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412580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629420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043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7853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236704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421662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394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09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429402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934369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8835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2188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602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733671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04136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309702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978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3555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6679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1655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2252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1115854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58861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4219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978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6289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94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7397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4098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610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1178248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75420248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265286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405594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41378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533680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760004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672268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21585506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8063150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063856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18357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481938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865286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7339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45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817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9513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2341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314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1170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5427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358789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52296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5029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3434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8448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120887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153815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3901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0682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364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6515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313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5846773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664958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1509896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5784122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330251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5124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4881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37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6166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0729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1170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13045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848101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2310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213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385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737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4127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32567064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3363757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5011651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cberinde\sintact%204.0\cache\Legislatie\temp271748\0004769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Berinde</dc:creator>
  <cp:keywords/>
  <dc:description/>
  <cp:lastModifiedBy>Sorana Lixandru</cp:lastModifiedBy>
  <cp:revision>2</cp:revision>
  <dcterms:created xsi:type="dcterms:W3CDTF">2024-01-09T09:52:00Z</dcterms:created>
  <dcterms:modified xsi:type="dcterms:W3CDTF">2024-01-09T14:58:00Z</dcterms:modified>
</cp:coreProperties>
</file>